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7BF" w:rsidRPr="00DB3907" w:rsidRDefault="004E67BF" w:rsidP="004E67BF">
      <w:pPr>
        <w:pStyle w:val="Header"/>
        <w:tabs>
          <w:tab w:val="right" w:pos="9639"/>
        </w:tabs>
        <w:rPr>
          <w:rFonts w:cs="Arial"/>
          <w:sz w:val="24"/>
          <w:szCs w:val="24"/>
          <w:lang w:val="de-DE"/>
        </w:rPr>
      </w:pPr>
      <w:r w:rsidRPr="00DB3907">
        <w:rPr>
          <w:rFonts w:cs="Arial"/>
          <w:sz w:val="24"/>
          <w:szCs w:val="24"/>
          <w:lang w:val="de-DE"/>
        </w:rPr>
        <w:t>3GPP TSG-RAN WG4</w:t>
      </w:r>
      <w:r w:rsidR="00940CB4">
        <w:rPr>
          <w:rFonts w:cs="Arial"/>
          <w:sz w:val="24"/>
          <w:szCs w:val="24"/>
          <w:lang w:val="de-DE"/>
        </w:rPr>
        <w:t>#</w:t>
      </w:r>
      <w:r w:rsidR="003978E0">
        <w:rPr>
          <w:rFonts w:cs="Arial"/>
          <w:sz w:val="24"/>
          <w:szCs w:val="24"/>
          <w:lang w:val="de-DE"/>
        </w:rPr>
        <w:t>82</w:t>
      </w:r>
      <w:r w:rsidRPr="00DB3907">
        <w:rPr>
          <w:rFonts w:cs="Arial"/>
          <w:sz w:val="24"/>
          <w:szCs w:val="24"/>
          <w:lang w:val="de-DE"/>
        </w:rPr>
        <w:tab/>
        <w:t>R4-</w:t>
      </w:r>
      <w:r w:rsidR="003978E0">
        <w:rPr>
          <w:rFonts w:cs="Arial"/>
          <w:sz w:val="24"/>
          <w:szCs w:val="24"/>
          <w:lang w:val="de-DE"/>
        </w:rPr>
        <w:t>17</w:t>
      </w:r>
      <w:r w:rsidR="00023EA8">
        <w:rPr>
          <w:rFonts w:cs="Arial"/>
          <w:sz w:val="24"/>
          <w:szCs w:val="24"/>
          <w:lang w:val="de-DE"/>
        </w:rPr>
        <w:t>0</w:t>
      </w:r>
      <w:r w:rsidR="00FC2DE9">
        <w:rPr>
          <w:rFonts w:cs="Arial"/>
          <w:sz w:val="24"/>
          <w:szCs w:val="24"/>
          <w:lang w:val="de-DE"/>
        </w:rPr>
        <w:t>0495</w:t>
      </w:r>
    </w:p>
    <w:p w:rsidR="00DB3907" w:rsidRPr="00F56E56" w:rsidRDefault="0025289C" w:rsidP="00B74A2B">
      <w:pPr>
        <w:pStyle w:val="Header"/>
        <w:tabs>
          <w:tab w:val="left" w:pos="6521"/>
        </w:tabs>
        <w:rPr>
          <w:rFonts w:cs="Arial"/>
          <w:b w:val="0"/>
        </w:rPr>
      </w:pPr>
      <w:r>
        <w:rPr>
          <w:rFonts w:cs="Arial"/>
          <w:sz w:val="24"/>
          <w:szCs w:val="24"/>
        </w:rPr>
        <w:t>February 13-17, 2017 Athens Greece</w:t>
      </w:r>
    </w:p>
    <w:p w:rsidR="00DB3907" w:rsidRPr="00E53F32" w:rsidRDefault="00DB3907" w:rsidP="00DB3907">
      <w:pPr>
        <w:pStyle w:val="Footer"/>
      </w:pPr>
    </w:p>
    <w:p w:rsidR="00DB3907" w:rsidRDefault="00DB3907" w:rsidP="00DB3907">
      <w:pPr>
        <w:tabs>
          <w:tab w:val="left" w:pos="1985"/>
        </w:tabs>
        <w:rPr>
          <w:rFonts w:ascii="Arial" w:hAnsi="Arial"/>
          <w:sz w:val="24"/>
        </w:rPr>
      </w:pPr>
      <w:r>
        <w:rPr>
          <w:rFonts w:ascii="Arial" w:hAnsi="Arial"/>
          <w:b/>
          <w:sz w:val="24"/>
        </w:rPr>
        <w:t>Agenda item:</w:t>
      </w:r>
      <w:r>
        <w:rPr>
          <w:rFonts w:ascii="Arial" w:hAnsi="Arial"/>
          <w:sz w:val="24"/>
        </w:rPr>
        <w:tab/>
      </w:r>
      <w:r w:rsidR="00BA297D">
        <w:rPr>
          <w:rFonts w:ascii="Arial" w:hAnsi="Arial"/>
          <w:sz w:val="24"/>
        </w:rPr>
        <w:t>3.3</w:t>
      </w:r>
    </w:p>
    <w:p w:rsidR="00DB3907" w:rsidRDefault="00DB3907" w:rsidP="00DB3907">
      <w:pPr>
        <w:tabs>
          <w:tab w:val="left" w:pos="1985"/>
        </w:tabs>
        <w:rPr>
          <w:rFonts w:ascii="Arial" w:hAnsi="Arial"/>
          <w:sz w:val="24"/>
        </w:rPr>
      </w:pPr>
      <w:r>
        <w:rPr>
          <w:rFonts w:ascii="Arial" w:hAnsi="Arial"/>
          <w:b/>
          <w:sz w:val="24"/>
        </w:rPr>
        <w:t xml:space="preserve">Source: </w:t>
      </w:r>
      <w:r>
        <w:rPr>
          <w:rFonts w:ascii="Arial" w:hAnsi="Arial"/>
          <w:b/>
          <w:sz w:val="24"/>
        </w:rPr>
        <w:tab/>
      </w:r>
      <w:r w:rsidR="00DB3B5B">
        <w:rPr>
          <w:rFonts w:ascii="Arial" w:hAnsi="Arial"/>
          <w:sz w:val="24"/>
        </w:rPr>
        <w:t>Sprint</w:t>
      </w:r>
      <w:bookmarkStart w:id="0" w:name="_GoBack"/>
      <w:bookmarkEnd w:id="0"/>
    </w:p>
    <w:p w:rsidR="00717421"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3978E0">
        <w:rPr>
          <w:rFonts w:ascii="Arial" w:hAnsi="Arial"/>
          <w:sz w:val="24"/>
        </w:rPr>
        <w:t>Way Forward for 5G NR Frequency Bands</w:t>
      </w:r>
    </w:p>
    <w:p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DB3B5B">
        <w:rPr>
          <w:rFonts w:ascii="Arial" w:hAnsi="Arial"/>
          <w:sz w:val="24"/>
        </w:rPr>
        <w:t>Approval</w:t>
      </w:r>
    </w:p>
    <w:p w:rsidR="000E0602" w:rsidRDefault="000E0602" w:rsidP="000E0602">
      <w:pPr>
        <w:pStyle w:val="Heading1"/>
        <w:tabs>
          <w:tab w:val="clear" w:pos="432"/>
          <w:tab w:val="num" w:pos="522"/>
        </w:tabs>
        <w:ind w:left="522" w:hanging="522"/>
        <w:rPr>
          <w:lang w:val="en-US"/>
        </w:rPr>
      </w:pPr>
      <w:r>
        <w:rPr>
          <w:lang w:val="en-US"/>
        </w:rPr>
        <w:t>Introduction</w:t>
      </w:r>
    </w:p>
    <w:p w:rsidR="00F37B8F" w:rsidRDefault="00007350" w:rsidP="002B6770">
      <w:r>
        <w:t xml:space="preserve">This contribution proposes a way forward on the 5G NR bands to </w:t>
      </w:r>
      <w:r w:rsidR="00F37B8F">
        <w:t>include</w:t>
      </w:r>
      <w:r>
        <w:t xml:space="preserve"> in the </w:t>
      </w:r>
      <w:r w:rsidR="00F37B8F">
        <w:t xml:space="preserve">5G NR WID. </w:t>
      </w:r>
      <w:r w:rsidR="00095A11">
        <w:t>RAN#</w:t>
      </w:r>
      <w:r w:rsidR="001371D1">
        <w:t>71 tasked R</w:t>
      </w:r>
      <w:r w:rsidR="00065849">
        <w:t>AN</w:t>
      </w:r>
      <w:r w:rsidR="001371D1">
        <w:t xml:space="preserve">4 with developing a recommendation for the frequency bands to include in the 5G NR WID. </w:t>
      </w:r>
    </w:p>
    <w:p w:rsidR="00D95024" w:rsidRDefault="00123FDC" w:rsidP="002B6770">
      <w:r>
        <w:t>At RAN4#</w:t>
      </w:r>
      <w:r w:rsidR="0025289C">
        <w:t xml:space="preserve">1 </w:t>
      </w:r>
      <w:r w:rsidR="001E4C8E">
        <w:t>NR</w:t>
      </w:r>
      <w:r w:rsidR="0025289C">
        <w:t>–</w:t>
      </w:r>
      <w:proofErr w:type="spellStart"/>
      <w:r w:rsidR="003978E0">
        <w:t>Adhoc</w:t>
      </w:r>
      <w:proofErr w:type="spellEnd"/>
      <w:r w:rsidR="0025289C">
        <w:t xml:space="preserve"> companies submitted proposals </w:t>
      </w:r>
      <w:r w:rsidR="00ED75F1">
        <w:t>for bands to be included in Release 15 version of 5G NR [1</w:t>
      </w:r>
      <w:r w:rsidR="002B6770">
        <w:t>-14]</w:t>
      </w:r>
      <w:r w:rsidR="004A5647">
        <w:t>. [15</w:t>
      </w:r>
      <w:proofErr w:type="gramStart"/>
      <w:r w:rsidR="004A5647">
        <w:t xml:space="preserve">] </w:t>
      </w:r>
      <w:r w:rsidR="00ED75F1">
        <w:t>.</w:t>
      </w:r>
      <w:proofErr w:type="gramEnd"/>
      <w:r w:rsidR="00ED75F1">
        <w:t xml:space="preserve">  </w:t>
      </w:r>
      <w:r w:rsidR="002B6770">
        <w:t>The results of the</w:t>
      </w:r>
      <w:r w:rsidR="007B6A44">
        <w:t xml:space="preserve"> submissions are shown in T</w:t>
      </w:r>
      <w:r w:rsidR="002B6770">
        <w:t xml:space="preserve">able 1. </w:t>
      </w:r>
    </w:p>
    <w:p w:rsidR="00007350" w:rsidRDefault="00007350" w:rsidP="00007350">
      <w:pPr>
        <w:pStyle w:val="table"/>
      </w:pPr>
      <w:r>
        <w:t xml:space="preserve">Table 1: Summary of NR Band contributions to </w:t>
      </w:r>
      <w:r w:rsidRPr="00007350">
        <w:t>3GPPRAN4-NR#1</w:t>
      </w:r>
    </w:p>
    <w:tbl>
      <w:tblPr>
        <w:tblW w:w="0" w:type="auto"/>
        <w:tblCellMar>
          <w:left w:w="0" w:type="dxa"/>
          <w:right w:w="0" w:type="dxa"/>
        </w:tblCellMar>
        <w:tblLook w:val="0420" w:firstRow="1" w:lastRow="0" w:firstColumn="0" w:lastColumn="0" w:noHBand="0" w:noVBand="1"/>
      </w:tblPr>
      <w:tblGrid>
        <w:gridCol w:w="2111"/>
        <w:gridCol w:w="1116"/>
        <w:gridCol w:w="6384"/>
      </w:tblGrid>
      <w:tr w:rsidR="006B6881" w:rsidRPr="00A27F06" w:rsidTr="00007350">
        <w:trPr>
          <w:trHeight w:val="388"/>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b/>
                <w:bCs/>
                <w:color w:val="FFFFFF" w:themeColor="light1"/>
                <w:kern w:val="24"/>
                <w:szCs w:val="24"/>
              </w:rPr>
              <w:t>Company</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b/>
                <w:bCs/>
                <w:color w:val="FFFFFF" w:themeColor="light1"/>
                <w:kern w:val="24"/>
                <w:szCs w:val="20"/>
              </w:rPr>
              <w:t>R4-1700xxx</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b/>
                <w:bCs/>
                <w:color w:val="FFFFFF" w:themeColor="light1"/>
                <w:kern w:val="24"/>
                <w:szCs w:val="24"/>
              </w:rPr>
              <w:t>Proposal</w:t>
            </w:r>
          </w:p>
        </w:tc>
      </w:tr>
      <w:tr w:rsidR="00007350" w:rsidRPr="00A27F06" w:rsidTr="00007350">
        <w:trPr>
          <w:trHeight w:val="647"/>
        </w:trPr>
        <w:tc>
          <w:tcPr>
            <w:tcW w:w="0" w:type="auto"/>
            <w:tcBorders>
              <w:top w:val="single" w:sz="24"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dark1"/>
                <w:kern w:val="24"/>
                <w:szCs w:val="24"/>
              </w:rPr>
              <w:t xml:space="preserve">Sprint, </w:t>
            </w:r>
            <w:r>
              <w:rPr>
                <w:rFonts w:ascii="Calibri" w:eastAsia="Times New Roman" w:hAnsi="Calibri" w:cs="Arial"/>
                <w:color w:val="000000" w:themeColor="dark1"/>
                <w:kern w:val="24"/>
                <w:szCs w:val="24"/>
              </w:rPr>
              <w:t xml:space="preserve">Nokia, Ericsson, </w:t>
            </w:r>
            <w:r w:rsidRPr="00A27F06">
              <w:rPr>
                <w:rFonts w:ascii="Calibri" w:eastAsia="Times New Roman" w:hAnsi="Calibri" w:cs="Arial"/>
                <w:color w:val="000000" w:themeColor="dark1"/>
                <w:kern w:val="24"/>
                <w:szCs w:val="24"/>
              </w:rPr>
              <w:t>CTC, C-Spire, China Unicom</w:t>
            </w:r>
          </w:p>
        </w:tc>
        <w:tc>
          <w:tcPr>
            <w:tcW w:w="0" w:type="auto"/>
            <w:tcBorders>
              <w:top w:val="single" w:sz="24"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dark1"/>
                <w:kern w:val="24"/>
                <w:szCs w:val="24"/>
              </w:rPr>
              <w:t>255</w:t>
            </w:r>
          </w:p>
        </w:tc>
        <w:tc>
          <w:tcPr>
            <w:tcW w:w="0" w:type="auto"/>
            <w:tcBorders>
              <w:top w:val="single" w:sz="24"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007350">
            <w:pPr>
              <w:spacing w:after="0" w:line="240" w:lineRule="auto"/>
              <w:rPr>
                <w:rFonts w:ascii="Arial" w:eastAsia="Times New Roman" w:hAnsi="Arial" w:cs="Arial"/>
                <w:szCs w:val="36"/>
              </w:rPr>
            </w:pPr>
            <w:r w:rsidRPr="001E4C8E">
              <w:rPr>
                <w:rFonts w:ascii="Calibri" w:eastAsia="Times New Roman" w:hAnsi="Calibri" w:cs="Arial"/>
                <w:kern w:val="24"/>
                <w:szCs w:val="24"/>
              </w:rPr>
              <w:t xml:space="preserve">2496MHz – 2690 </w:t>
            </w:r>
            <w:r w:rsidRPr="00A27F06">
              <w:rPr>
                <w:rFonts w:ascii="Calibri" w:eastAsia="Times New Roman" w:hAnsi="Calibri" w:cs="Arial"/>
                <w:color w:val="000000" w:themeColor="dark1"/>
                <w:kern w:val="24"/>
                <w:szCs w:val="24"/>
              </w:rPr>
              <w:t>MHz</w:t>
            </w:r>
          </w:p>
        </w:tc>
      </w:tr>
      <w:tr w:rsidR="00007350" w:rsidRPr="00A27F06" w:rsidTr="00007350">
        <w:trPr>
          <w:trHeight w:val="468"/>
        </w:trPr>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text1"/>
                <w:kern w:val="24"/>
                <w:szCs w:val="24"/>
              </w:rPr>
              <w:t>China Telecom</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text1"/>
                <w:kern w:val="24"/>
                <w:szCs w:val="24"/>
              </w:rPr>
              <w:t>256</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007350">
            <w:pPr>
              <w:spacing w:after="0" w:line="240" w:lineRule="auto"/>
              <w:rPr>
                <w:rFonts w:ascii="Arial" w:eastAsia="Times New Roman" w:hAnsi="Arial" w:cs="Arial"/>
                <w:szCs w:val="36"/>
              </w:rPr>
            </w:pPr>
            <w:r w:rsidRPr="00A27F06">
              <w:rPr>
                <w:rFonts w:ascii="Calibri" w:eastAsia="Times New Roman" w:hAnsi="Calibri" w:cs="Arial"/>
                <w:color w:val="000000" w:themeColor="dark1"/>
                <w:kern w:val="24"/>
                <w:szCs w:val="24"/>
              </w:rPr>
              <w:t>824- 849MHz/869 – 894MHz, 1920 – 1980MHz/2110 – 2170MHz, 1710 – 1785MHz/1805 – 1880MHz, 2496 – 2600MHz, 3300 - 3400MHz, 3400 – 3600MHz, 4400 - 4500MHz, 4800 - 4990MHz</w:t>
            </w:r>
          </w:p>
        </w:tc>
      </w:tr>
      <w:tr w:rsidR="00007350" w:rsidRPr="00A27F06" w:rsidTr="00007350">
        <w:trPr>
          <w:trHeight w:val="243"/>
        </w:trPr>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dark1"/>
                <w:kern w:val="24"/>
                <w:szCs w:val="24"/>
              </w:rPr>
              <w:t>AT&amp;T</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dark1"/>
                <w:kern w:val="24"/>
                <w:szCs w:val="24"/>
              </w:rPr>
              <w:t>034</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007350">
            <w:pPr>
              <w:spacing w:after="0" w:line="240" w:lineRule="auto"/>
              <w:rPr>
                <w:rFonts w:ascii="Arial" w:eastAsia="Times New Roman" w:hAnsi="Arial" w:cs="Arial"/>
                <w:szCs w:val="36"/>
              </w:rPr>
            </w:pPr>
            <w:r w:rsidRPr="00A27F06">
              <w:rPr>
                <w:rFonts w:ascii="Calibri" w:eastAsia="Times New Roman" w:hAnsi="Calibri" w:cs="Arial"/>
                <w:color w:val="000000" w:themeColor="dark1"/>
                <w:kern w:val="24"/>
                <w:szCs w:val="24"/>
              </w:rPr>
              <w:t>37-37.6GHz, 37.6-40GHz</w:t>
            </w:r>
          </w:p>
        </w:tc>
      </w:tr>
      <w:tr w:rsidR="00007350" w:rsidRPr="00A27F06" w:rsidTr="00007350">
        <w:trPr>
          <w:trHeight w:val="243"/>
        </w:trPr>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dark1"/>
                <w:kern w:val="24"/>
                <w:szCs w:val="24"/>
              </w:rPr>
              <w:t>DISH Network</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dark1"/>
                <w:kern w:val="24"/>
                <w:szCs w:val="24"/>
              </w:rPr>
              <w:t>193</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007350">
            <w:pPr>
              <w:spacing w:after="0" w:line="240" w:lineRule="auto"/>
              <w:rPr>
                <w:rFonts w:ascii="Arial" w:eastAsia="Times New Roman" w:hAnsi="Arial" w:cs="Arial"/>
                <w:szCs w:val="36"/>
              </w:rPr>
            </w:pPr>
            <w:r w:rsidRPr="00A27F06">
              <w:rPr>
                <w:rFonts w:ascii="Calibri" w:eastAsia="Times New Roman" w:hAnsi="Calibri" w:cs="Arial"/>
                <w:color w:val="000000" w:themeColor="dark1"/>
                <w:kern w:val="24"/>
                <w:szCs w:val="24"/>
              </w:rPr>
              <w:t>12.2-12.7GHz</w:t>
            </w:r>
          </w:p>
        </w:tc>
      </w:tr>
      <w:tr w:rsidR="00007350" w:rsidRPr="00A27F06" w:rsidTr="00007350">
        <w:trPr>
          <w:trHeight w:val="647"/>
        </w:trPr>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dark1"/>
                <w:kern w:val="24"/>
                <w:szCs w:val="24"/>
              </w:rPr>
              <w:t>Orange</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dark1"/>
                <w:kern w:val="24"/>
                <w:szCs w:val="24"/>
              </w:rPr>
              <w:t>194</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007350">
            <w:pPr>
              <w:spacing w:after="0" w:line="240" w:lineRule="auto"/>
              <w:rPr>
                <w:rFonts w:ascii="Arial" w:eastAsia="Times New Roman" w:hAnsi="Arial" w:cs="Arial"/>
                <w:szCs w:val="36"/>
              </w:rPr>
            </w:pPr>
            <w:r w:rsidRPr="00A27F06">
              <w:rPr>
                <w:rFonts w:ascii="Calibri" w:eastAsia="Times New Roman" w:hAnsi="Calibri" w:cs="Arial"/>
                <w:color w:val="000000" w:themeColor="dark1"/>
                <w:kern w:val="24"/>
                <w:szCs w:val="24"/>
              </w:rPr>
              <w:t>703-748MHz/758-803MHz,1920-1980MHz/2110-2170MHz,1710-1785MHz/1805-1880MHz,2500-2570MHz/2620MHz-2690MHz,3400-3600MHz,3600-3800MHz,5.925-8.5GHz,24.25-27.5GHz,31.8-33.4GHz</w:t>
            </w:r>
          </w:p>
        </w:tc>
      </w:tr>
      <w:tr w:rsidR="00007350" w:rsidRPr="00A27F06" w:rsidTr="00007350">
        <w:trPr>
          <w:trHeight w:val="522"/>
        </w:trPr>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dark1"/>
                <w:kern w:val="24"/>
                <w:szCs w:val="24"/>
              </w:rPr>
              <w:t>KT</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dark1"/>
                <w:kern w:val="24"/>
                <w:szCs w:val="24"/>
              </w:rPr>
              <w:t>210</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007350">
            <w:pPr>
              <w:spacing w:after="0" w:line="240" w:lineRule="auto"/>
              <w:rPr>
                <w:rFonts w:ascii="Arial" w:eastAsia="Times New Roman" w:hAnsi="Arial" w:cs="Arial"/>
                <w:szCs w:val="36"/>
              </w:rPr>
            </w:pPr>
            <w:r w:rsidRPr="00A27F06">
              <w:rPr>
                <w:rFonts w:ascii="Calibri" w:eastAsia="Times New Roman" w:hAnsi="Calibri" w:cs="Arial"/>
                <w:color w:val="000000" w:themeColor="dark1"/>
                <w:kern w:val="24"/>
                <w:szCs w:val="24"/>
              </w:rPr>
              <w:t>880 – 915MHz/925 – 960MHz, 1920 – 1980MHz/2110 – 2170MHz, 1710 – 1785MHz/1805 – 1880MHz, 2300 – 2400MHz, 3400-3700MHz, 26.5-29.5GHz, 24.25-27.5GHz, 31.8-33.4GHz, 37-40.5GHz</w:t>
            </w:r>
          </w:p>
        </w:tc>
      </w:tr>
      <w:tr w:rsidR="00007350" w:rsidRPr="00A27F06" w:rsidTr="00007350">
        <w:trPr>
          <w:trHeight w:val="198"/>
        </w:trPr>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dark1"/>
                <w:kern w:val="24"/>
                <w:szCs w:val="24"/>
              </w:rPr>
              <w:t>CMCC</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dark1"/>
                <w:kern w:val="24"/>
                <w:szCs w:val="24"/>
              </w:rPr>
              <w:t>162</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007350">
            <w:pPr>
              <w:spacing w:after="0" w:line="240" w:lineRule="auto"/>
              <w:rPr>
                <w:rFonts w:ascii="Arial" w:eastAsia="Times New Roman" w:hAnsi="Arial" w:cs="Arial"/>
                <w:szCs w:val="36"/>
              </w:rPr>
            </w:pPr>
            <w:r w:rsidRPr="00A27F06">
              <w:rPr>
                <w:rFonts w:ascii="Calibri" w:eastAsia="Times New Roman" w:hAnsi="Calibri" w:cs="Arial"/>
                <w:color w:val="000000" w:themeColor="dark1"/>
                <w:kern w:val="24"/>
                <w:szCs w:val="24"/>
              </w:rPr>
              <w:t>Around 3.5GHz</w:t>
            </w:r>
          </w:p>
        </w:tc>
      </w:tr>
      <w:tr w:rsidR="00007350" w:rsidRPr="00A27F06" w:rsidTr="00007350">
        <w:trPr>
          <w:trHeight w:val="207"/>
        </w:trPr>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dark1"/>
                <w:kern w:val="24"/>
                <w:szCs w:val="24"/>
              </w:rPr>
              <w:t>DOCOMO</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dark1"/>
                <w:kern w:val="24"/>
                <w:szCs w:val="24"/>
              </w:rPr>
              <w:t>139</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007350">
            <w:pPr>
              <w:spacing w:after="0" w:line="240" w:lineRule="auto"/>
              <w:rPr>
                <w:rFonts w:ascii="Arial" w:eastAsia="Times New Roman" w:hAnsi="Arial" w:cs="Arial"/>
                <w:szCs w:val="36"/>
              </w:rPr>
            </w:pPr>
            <w:r w:rsidRPr="00A27F06">
              <w:rPr>
                <w:rFonts w:ascii="Calibri" w:eastAsia="Times New Roman" w:hAnsi="Calibri" w:cs="Arial"/>
                <w:color w:val="000000" w:themeColor="text1"/>
                <w:kern w:val="24"/>
                <w:szCs w:val="24"/>
              </w:rPr>
              <w:t>3.3-4.2GHz, 4.4-4.99GHz, 26.5-29.5GHz</w:t>
            </w:r>
          </w:p>
        </w:tc>
      </w:tr>
      <w:tr w:rsidR="00007350" w:rsidRPr="00A27F06" w:rsidTr="00007350">
        <w:trPr>
          <w:trHeight w:val="495"/>
        </w:trPr>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dark1"/>
                <w:kern w:val="24"/>
                <w:szCs w:val="24"/>
              </w:rPr>
              <w:t>China Unicom</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dark1"/>
                <w:kern w:val="24"/>
                <w:szCs w:val="24"/>
              </w:rPr>
              <w:t>241</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007350">
            <w:pPr>
              <w:spacing w:after="0" w:line="240" w:lineRule="auto"/>
              <w:rPr>
                <w:rFonts w:ascii="Arial" w:eastAsia="Times New Roman" w:hAnsi="Arial" w:cs="Arial"/>
                <w:szCs w:val="36"/>
              </w:rPr>
            </w:pPr>
            <w:r w:rsidRPr="00A27F06">
              <w:rPr>
                <w:rFonts w:ascii="Calibri" w:eastAsia="Times New Roman" w:hAnsi="Calibri" w:cs="Arial"/>
                <w:color w:val="000000" w:themeColor="text1"/>
                <w:kern w:val="24"/>
                <w:szCs w:val="24"/>
              </w:rPr>
              <w:t>3400 - 3600 MHz,  4800 - 4990 MHz, 4400 – 4500 MHz,  3300 - 3400 MHz,  2496 - 2690 MHz, 24.5 GHz-27.5 GHz, 37 GHz-43.5 GHz</w:t>
            </w:r>
          </w:p>
        </w:tc>
      </w:tr>
      <w:tr w:rsidR="00007350" w:rsidRPr="00A27F06" w:rsidTr="00007350">
        <w:trPr>
          <w:trHeight w:val="243"/>
        </w:trPr>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text1"/>
                <w:kern w:val="24"/>
                <w:szCs w:val="24"/>
              </w:rPr>
              <w:t xml:space="preserve">Verizon, </w:t>
            </w:r>
            <w:proofErr w:type="spellStart"/>
            <w:r w:rsidRPr="00A27F06">
              <w:rPr>
                <w:rFonts w:ascii="Calibri" w:eastAsia="Times New Roman" w:hAnsi="Calibri" w:cs="Arial"/>
                <w:color w:val="000000" w:themeColor="text1"/>
                <w:kern w:val="24"/>
                <w:szCs w:val="24"/>
              </w:rPr>
              <w:t>T-mobile</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text1"/>
                <w:kern w:val="24"/>
                <w:szCs w:val="24"/>
              </w:rPr>
              <w:t>244</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007350">
            <w:pPr>
              <w:spacing w:after="0" w:line="240" w:lineRule="auto"/>
              <w:rPr>
                <w:rFonts w:ascii="Arial" w:eastAsia="Times New Roman" w:hAnsi="Arial" w:cs="Arial"/>
                <w:szCs w:val="36"/>
              </w:rPr>
            </w:pPr>
            <w:r w:rsidRPr="00A27F06">
              <w:rPr>
                <w:rFonts w:ascii="Calibri" w:eastAsia="Times New Roman" w:hAnsi="Calibri" w:cs="Arial"/>
                <w:color w:val="000000" w:themeColor="text1"/>
                <w:kern w:val="24"/>
                <w:szCs w:val="24"/>
              </w:rPr>
              <w:t>27.5 – 28.35 GHz</w:t>
            </w:r>
          </w:p>
        </w:tc>
      </w:tr>
      <w:tr w:rsidR="00007350" w:rsidRPr="00A27F06" w:rsidTr="00007350">
        <w:trPr>
          <w:trHeight w:val="252"/>
        </w:trPr>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text1"/>
                <w:kern w:val="24"/>
                <w:szCs w:val="24"/>
              </w:rPr>
              <w:t>Etisalat</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text1"/>
                <w:kern w:val="24"/>
                <w:szCs w:val="24"/>
              </w:rPr>
              <w:t>267</w:t>
            </w:r>
          </w:p>
        </w:tc>
        <w:tc>
          <w:tcPr>
            <w:tcW w:w="0" w:type="auto"/>
            <w:tcBorders>
              <w:top w:val="single" w:sz="8" w:space="0" w:color="FFFFFF"/>
              <w:left w:val="single" w:sz="8" w:space="0" w:color="FFFFFF"/>
              <w:bottom w:val="single" w:sz="8" w:space="0" w:color="FFFFFF"/>
              <w:right w:val="single" w:sz="8" w:space="0" w:color="FFFFFF"/>
            </w:tcBorders>
            <w:shd w:val="clear" w:color="auto" w:fill="B7DEE8"/>
            <w:tcMar>
              <w:top w:w="72" w:type="dxa"/>
              <w:left w:w="144" w:type="dxa"/>
              <w:bottom w:w="72" w:type="dxa"/>
              <w:right w:w="144" w:type="dxa"/>
            </w:tcMar>
            <w:hideMark/>
          </w:tcPr>
          <w:p w:rsidR="00A27F06" w:rsidRPr="00A27F06" w:rsidRDefault="00A27F06" w:rsidP="00007350">
            <w:pPr>
              <w:spacing w:after="0" w:line="240" w:lineRule="auto"/>
              <w:rPr>
                <w:rFonts w:ascii="Arial" w:eastAsia="Times New Roman" w:hAnsi="Arial" w:cs="Arial"/>
                <w:szCs w:val="36"/>
              </w:rPr>
            </w:pPr>
            <w:r w:rsidRPr="00A27F06">
              <w:rPr>
                <w:rFonts w:ascii="Calibri" w:eastAsia="Times New Roman" w:hAnsi="Calibri" w:cs="Arial"/>
                <w:color w:val="000000" w:themeColor="text1"/>
                <w:kern w:val="24"/>
                <w:szCs w:val="24"/>
              </w:rPr>
              <w:t>1427 – 1518MHz, 3400 - 3600MHz, 10.7 – 11.7GHz, 24.25- 27.5GHz</w:t>
            </w:r>
          </w:p>
        </w:tc>
      </w:tr>
      <w:tr w:rsidR="00007350" w:rsidRPr="00A27F06" w:rsidTr="00007350">
        <w:trPr>
          <w:trHeight w:val="360"/>
        </w:trPr>
        <w:tc>
          <w:tcPr>
            <w:tcW w:w="0" w:type="auto"/>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text1"/>
                <w:kern w:val="24"/>
                <w:szCs w:val="24"/>
              </w:rPr>
              <w:lastRenderedPageBreak/>
              <w:t>Huawei, Hisilicon</w:t>
            </w:r>
          </w:p>
        </w:tc>
        <w:tc>
          <w:tcPr>
            <w:tcW w:w="0" w:type="auto"/>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text1"/>
                <w:kern w:val="24"/>
                <w:szCs w:val="24"/>
              </w:rPr>
              <w:t>124, 267</w:t>
            </w:r>
          </w:p>
        </w:tc>
        <w:tc>
          <w:tcPr>
            <w:tcW w:w="0" w:type="auto"/>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rsidR="00A27F06" w:rsidRPr="00A27F06" w:rsidRDefault="00A27F06" w:rsidP="00007350">
            <w:pPr>
              <w:spacing w:after="0" w:line="240" w:lineRule="auto"/>
              <w:rPr>
                <w:rFonts w:ascii="Arial" w:eastAsia="Times New Roman" w:hAnsi="Arial" w:cs="Arial"/>
                <w:szCs w:val="36"/>
              </w:rPr>
            </w:pPr>
            <w:r w:rsidRPr="00A27F06">
              <w:rPr>
                <w:rFonts w:ascii="Calibri" w:eastAsia="Times New Roman" w:hAnsi="Calibri" w:cs="Arial"/>
                <w:color w:val="000000" w:themeColor="text1"/>
                <w:kern w:val="24"/>
                <w:szCs w:val="24"/>
              </w:rPr>
              <w:t>3.3-[3.8GHz~4.2GHz], 4.4-4.99GHz, 24.25-27.5GHz, 26.5-29.5GHz, 37-40GHz, 40.5-43.5GHz, 1427 – 1518MHz, 3400 - 3600MHz, 10.7 – 11.7GHz</w:t>
            </w:r>
          </w:p>
        </w:tc>
      </w:tr>
      <w:tr w:rsidR="00007350" w:rsidRPr="00A27F06" w:rsidTr="00007350">
        <w:trPr>
          <w:trHeight w:val="117"/>
        </w:trPr>
        <w:tc>
          <w:tcPr>
            <w:tcW w:w="0" w:type="auto"/>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text1"/>
                <w:kern w:val="24"/>
                <w:szCs w:val="24"/>
              </w:rPr>
              <w:t>ZTE</w:t>
            </w:r>
          </w:p>
        </w:tc>
        <w:tc>
          <w:tcPr>
            <w:tcW w:w="0" w:type="auto"/>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text1"/>
                <w:kern w:val="24"/>
                <w:szCs w:val="24"/>
              </w:rPr>
              <w:t>249</w:t>
            </w:r>
          </w:p>
        </w:tc>
        <w:tc>
          <w:tcPr>
            <w:tcW w:w="0" w:type="auto"/>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rsidR="00A27F06" w:rsidRPr="00A27F06" w:rsidRDefault="00A27F06" w:rsidP="00007350">
            <w:pPr>
              <w:spacing w:after="0" w:line="240" w:lineRule="auto"/>
              <w:rPr>
                <w:rFonts w:ascii="Arial" w:eastAsia="Times New Roman" w:hAnsi="Arial" w:cs="Arial"/>
                <w:szCs w:val="36"/>
              </w:rPr>
            </w:pPr>
            <w:r w:rsidRPr="00A27F06">
              <w:rPr>
                <w:rFonts w:ascii="Calibri" w:eastAsia="Times New Roman" w:hAnsi="Calibri" w:cs="Arial"/>
                <w:color w:val="000000" w:themeColor="text1"/>
                <w:kern w:val="24"/>
                <w:szCs w:val="24"/>
              </w:rPr>
              <w:t>3.6-3.6GHz, 24.25-27.5GHz</w:t>
            </w:r>
          </w:p>
        </w:tc>
      </w:tr>
      <w:tr w:rsidR="00007350" w:rsidRPr="00A27F06" w:rsidTr="00007350">
        <w:trPr>
          <w:trHeight w:val="135"/>
        </w:trPr>
        <w:tc>
          <w:tcPr>
            <w:tcW w:w="0" w:type="auto"/>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text1"/>
                <w:kern w:val="24"/>
                <w:szCs w:val="24"/>
              </w:rPr>
              <w:t>Ericsson</w:t>
            </w:r>
          </w:p>
        </w:tc>
        <w:tc>
          <w:tcPr>
            <w:tcW w:w="0" w:type="auto"/>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dark1"/>
                <w:kern w:val="24"/>
                <w:szCs w:val="24"/>
              </w:rPr>
              <w:t>255, 162</w:t>
            </w:r>
          </w:p>
        </w:tc>
        <w:tc>
          <w:tcPr>
            <w:tcW w:w="0" w:type="auto"/>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rsidR="00A27F06" w:rsidRPr="001E4C8E" w:rsidRDefault="00A27F06" w:rsidP="00007350">
            <w:pPr>
              <w:spacing w:after="0" w:line="240" w:lineRule="auto"/>
              <w:rPr>
                <w:rFonts w:ascii="Arial" w:eastAsia="Times New Roman" w:hAnsi="Arial" w:cs="Arial"/>
                <w:szCs w:val="36"/>
              </w:rPr>
            </w:pPr>
            <w:r w:rsidRPr="001E4C8E">
              <w:rPr>
                <w:rFonts w:ascii="Calibri" w:eastAsia="Times New Roman" w:hAnsi="Calibri" w:cs="Arial"/>
                <w:kern w:val="24"/>
                <w:szCs w:val="24"/>
              </w:rPr>
              <w:t>2496MHz – 2690MHz, Around 3.5GHz</w:t>
            </w:r>
          </w:p>
        </w:tc>
      </w:tr>
      <w:tr w:rsidR="00007350" w:rsidRPr="00A27F06" w:rsidTr="00007350">
        <w:trPr>
          <w:trHeight w:val="153"/>
        </w:trPr>
        <w:tc>
          <w:tcPr>
            <w:tcW w:w="0" w:type="auto"/>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text1"/>
                <w:kern w:val="24"/>
                <w:szCs w:val="24"/>
              </w:rPr>
              <w:t>Nokia</w:t>
            </w:r>
          </w:p>
        </w:tc>
        <w:tc>
          <w:tcPr>
            <w:tcW w:w="0" w:type="auto"/>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rsidR="00A27F06" w:rsidRPr="00A27F06" w:rsidRDefault="00A27F06" w:rsidP="00A27F06">
            <w:pPr>
              <w:spacing w:after="0" w:line="240" w:lineRule="auto"/>
              <w:rPr>
                <w:rFonts w:ascii="Arial" w:eastAsia="Times New Roman" w:hAnsi="Arial" w:cs="Arial"/>
                <w:szCs w:val="36"/>
              </w:rPr>
            </w:pPr>
            <w:r w:rsidRPr="00A27F06">
              <w:rPr>
                <w:rFonts w:ascii="Calibri" w:eastAsia="Times New Roman" w:hAnsi="Calibri" w:cs="Arial"/>
                <w:color w:val="000000" w:themeColor="dark1"/>
                <w:kern w:val="24"/>
                <w:szCs w:val="24"/>
              </w:rPr>
              <w:t>255</w:t>
            </w:r>
          </w:p>
        </w:tc>
        <w:tc>
          <w:tcPr>
            <w:tcW w:w="0" w:type="auto"/>
            <w:tcBorders>
              <w:top w:val="single" w:sz="8" w:space="0" w:color="FFFFFF"/>
              <w:left w:val="single" w:sz="8" w:space="0" w:color="FFFFFF"/>
              <w:bottom w:val="single" w:sz="8" w:space="0" w:color="FFFFFF"/>
              <w:right w:val="single" w:sz="8" w:space="0" w:color="FFFFFF"/>
            </w:tcBorders>
            <w:shd w:val="clear" w:color="auto" w:fill="FCD5B5"/>
            <w:tcMar>
              <w:top w:w="72" w:type="dxa"/>
              <w:left w:w="144" w:type="dxa"/>
              <w:bottom w:w="72" w:type="dxa"/>
              <w:right w:w="144" w:type="dxa"/>
            </w:tcMar>
            <w:hideMark/>
          </w:tcPr>
          <w:p w:rsidR="00A27F06" w:rsidRPr="001E4C8E" w:rsidRDefault="00A27F06" w:rsidP="00007350">
            <w:pPr>
              <w:spacing w:after="0" w:line="240" w:lineRule="auto"/>
              <w:rPr>
                <w:rFonts w:ascii="Arial" w:eastAsia="Times New Roman" w:hAnsi="Arial" w:cs="Arial"/>
                <w:szCs w:val="36"/>
              </w:rPr>
            </w:pPr>
            <w:r w:rsidRPr="001E4C8E">
              <w:rPr>
                <w:rFonts w:ascii="Calibri" w:eastAsia="Times New Roman" w:hAnsi="Calibri" w:cs="Arial"/>
                <w:kern w:val="24"/>
                <w:szCs w:val="24"/>
              </w:rPr>
              <w:t>2496MHz – 2690MHz</w:t>
            </w:r>
          </w:p>
        </w:tc>
      </w:tr>
    </w:tbl>
    <w:p w:rsidR="002B6770" w:rsidRDefault="002B6770" w:rsidP="002B6770"/>
    <w:p w:rsidR="002B6770" w:rsidRDefault="002B6770" w:rsidP="002B6770">
      <w:pPr>
        <w:rPr>
          <w:sz w:val="20"/>
          <w:szCs w:val="20"/>
        </w:rPr>
      </w:pPr>
    </w:p>
    <w:p w:rsidR="00287FC6" w:rsidRPr="00963F0D" w:rsidRDefault="00287FC6" w:rsidP="00F17061"/>
    <w:p w:rsidR="000A2F26" w:rsidRDefault="00543522" w:rsidP="000A2F26">
      <w:pPr>
        <w:pStyle w:val="Heading1"/>
        <w:tabs>
          <w:tab w:val="clear" w:pos="432"/>
          <w:tab w:val="num" w:pos="522"/>
        </w:tabs>
        <w:ind w:left="522" w:hanging="522"/>
        <w:rPr>
          <w:lang w:val="en-US"/>
        </w:rPr>
      </w:pPr>
      <w:r>
        <w:rPr>
          <w:lang w:val="en-US"/>
        </w:rPr>
        <w:t>Discussion</w:t>
      </w:r>
    </w:p>
    <w:p w:rsidR="00966F7A" w:rsidRDefault="00141FDD" w:rsidP="009506FF">
      <w:pPr>
        <w:tabs>
          <w:tab w:val="left" w:pos="2143"/>
        </w:tabs>
        <w:rPr>
          <w:sz w:val="24"/>
          <w:szCs w:val="24"/>
        </w:rPr>
      </w:pPr>
      <w:r>
        <w:rPr>
          <w:sz w:val="24"/>
          <w:szCs w:val="24"/>
        </w:rPr>
        <w:t xml:space="preserve">RAN4 does not have to determine the specific bands within each frequency range for the 5G NR WID to be approved.  </w:t>
      </w:r>
      <w:r w:rsidR="00966F7A">
        <w:rPr>
          <w:sz w:val="24"/>
          <w:szCs w:val="24"/>
        </w:rPr>
        <w:t>For purposes of creating the WID the frequency range</w:t>
      </w:r>
      <w:r>
        <w:rPr>
          <w:sz w:val="24"/>
          <w:szCs w:val="24"/>
        </w:rPr>
        <w:t xml:space="preserve">s </w:t>
      </w:r>
      <w:r w:rsidR="00065849">
        <w:rPr>
          <w:sz w:val="24"/>
          <w:szCs w:val="24"/>
        </w:rPr>
        <w:t xml:space="preserve">are all that needs to be included in the </w:t>
      </w:r>
      <w:r>
        <w:rPr>
          <w:sz w:val="24"/>
          <w:szCs w:val="24"/>
        </w:rPr>
        <w:t>WID</w:t>
      </w:r>
      <w:r w:rsidR="00065849">
        <w:rPr>
          <w:sz w:val="24"/>
          <w:szCs w:val="24"/>
        </w:rPr>
        <w:t xml:space="preserve">, </w:t>
      </w:r>
      <w:r w:rsidR="00966F7A">
        <w:rPr>
          <w:sz w:val="24"/>
          <w:szCs w:val="24"/>
        </w:rPr>
        <w:t xml:space="preserve">the upper and lower frequency ranges for a particular band and the number of bands within a frequency range can be determined in the Work Item phase.  The number of bands needed for a given frequency range will depend on the selection of channel bandwidths supported by 5G </w:t>
      </w:r>
      <w:r>
        <w:rPr>
          <w:sz w:val="24"/>
          <w:szCs w:val="24"/>
        </w:rPr>
        <w:t xml:space="preserve">NR, </w:t>
      </w:r>
      <w:r w:rsidR="00966F7A">
        <w:rPr>
          <w:sz w:val="24"/>
          <w:szCs w:val="24"/>
        </w:rPr>
        <w:t>the regulatory requirements for the band, power amplifier capability and filter requirements</w:t>
      </w:r>
      <w:r>
        <w:rPr>
          <w:sz w:val="24"/>
          <w:szCs w:val="24"/>
        </w:rPr>
        <w:t xml:space="preserve"> needed to meet the needs of the regulatory authority</w:t>
      </w:r>
      <w:r w:rsidR="00065849">
        <w:rPr>
          <w:sz w:val="24"/>
          <w:szCs w:val="24"/>
        </w:rPr>
        <w:t>(s)</w:t>
      </w:r>
      <w:r>
        <w:rPr>
          <w:sz w:val="24"/>
          <w:szCs w:val="24"/>
        </w:rPr>
        <w:t xml:space="preserve">. </w:t>
      </w:r>
      <w:r w:rsidR="00966F7A">
        <w:rPr>
          <w:sz w:val="24"/>
          <w:szCs w:val="24"/>
        </w:rPr>
        <w:t xml:space="preserve">  </w:t>
      </w:r>
    </w:p>
    <w:p w:rsidR="00966F7A" w:rsidRDefault="00966F7A" w:rsidP="009506FF">
      <w:pPr>
        <w:tabs>
          <w:tab w:val="left" w:pos="2143"/>
        </w:tabs>
        <w:rPr>
          <w:sz w:val="24"/>
          <w:szCs w:val="24"/>
        </w:rPr>
      </w:pPr>
      <w:r>
        <w:rPr>
          <w:sz w:val="24"/>
          <w:szCs w:val="24"/>
        </w:rPr>
        <w:t>A couple of other principles should be applied to the selection of 5G NR frequency ranges, one is th</w:t>
      </w:r>
      <w:r w:rsidR="00CF08F6">
        <w:rPr>
          <w:sz w:val="24"/>
          <w:szCs w:val="24"/>
        </w:rPr>
        <w:t xml:space="preserve">at the frequency range </w:t>
      </w:r>
      <w:r>
        <w:rPr>
          <w:sz w:val="24"/>
          <w:szCs w:val="24"/>
        </w:rPr>
        <w:t>need</w:t>
      </w:r>
      <w:r w:rsidR="00CF08F6">
        <w:rPr>
          <w:sz w:val="24"/>
          <w:szCs w:val="24"/>
        </w:rPr>
        <w:t>s</w:t>
      </w:r>
      <w:r>
        <w:rPr>
          <w:sz w:val="24"/>
          <w:szCs w:val="24"/>
        </w:rPr>
        <w:t xml:space="preserve"> to be support</w:t>
      </w:r>
      <w:r w:rsidR="00141FDD">
        <w:rPr>
          <w:sz w:val="24"/>
          <w:szCs w:val="24"/>
        </w:rPr>
        <w:t xml:space="preserve">ed by </w:t>
      </w:r>
      <w:r>
        <w:rPr>
          <w:sz w:val="24"/>
          <w:szCs w:val="24"/>
        </w:rPr>
        <w:t xml:space="preserve">several companies (similar to what is done for carrier aggregation proposals) and the other is that every operator </w:t>
      </w:r>
      <w:r w:rsidR="00CF08F6">
        <w:rPr>
          <w:sz w:val="24"/>
          <w:szCs w:val="24"/>
        </w:rPr>
        <w:t xml:space="preserve">that put a proposal into RAN4#1 NR </w:t>
      </w:r>
      <w:r>
        <w:rPr>
          <w:sz w:val="24"/>
          <w:szCs w:val="24"/>
        </w:rPr>
        <w:t xml:space="preserve">should </w:t>
      </w:r>
      <w:r w:rsidR="007B6A44">
        <w:rPr>
          <w:sz w:val="24"/>
          <w:szCs w:val="24"/>
        </w:rPr>
        <w:t xml:space="preserve">be able to deploy 5G NR in at </w:t>
      </w:r>
      <w:r>
        <w:rPr>
          <w:sz w:val="24"/>
          <w:szCs w:val="24"/>
        </w:rPr>
        <w:t xml:space="preserve">least one 5G NR frequency range. </w:t>
      </w:r>
    </w:p>
    <w:p w:rsidR="004A5647" w:rsidRDefault="00CF08F6" w:rsidP="009506FF">
      <w:pPr>
        <w:tabs>
          <w:tab w:val="left" w:pos="2143"/>
        </w:tabs>
        <w:rPr>
          <w:sz w:val="24"/>
          <w:szCs w:val="24"/>
        </w:rPr>
      </w:pPr>
      <w:r>
        <w:rPr>
          <w:sz w:val="24"/>
          <w:szCs w:val="24"/>
        </w:rPr>
        <w:t>Companies</w:t>
      </w:r>
      <w:r w:rsidR="004A5647">
        <w:rPr>
          <w:sz w:val="24"/>
          <w:szCs w:val="24"/>
        </w:rPr>
        <w:t xml:space="preserve"> also expressed a concern that the number of bands needed to be limited to meet the </w:t>
      </w:r>
      <w:r>
        <w:rPr>
          <w:sz w:val="24"/>
          <w:szCs w:val="24"/>
        </w:rPr>
        <w:t>Release 15</w:t>
      </w:r>
      <w:r w:rsidR="004A5647">
        <w:rPr>
          <w:sz w:val="24"/>
          <w:szCs w:val="24"/>
        </w:rPr>
        <w:t xml:space="preserve"> timeline and </w:t>
      </w:r>
      <w:r w:rsidR="007B6A44">
        <w:rPr>
          <w:sz w:val="24"/>
          <w:szCs w:val="24"/>
        </w:rPr>
        <w:t xml:space="preserve">to reduce UE complexity.  </w:t>
      </w:r>
    </w:p>
    <w:p w:rsidR="00966F7A" w:rsidRDefault="00141FDD" w:rsidP="009506FF">
      <w:pPr>
        <w:tabs>
          <w:tab w:val="left" w:pos="2143"/>
        </w:tabs>
        <w:rPr>
          <w:sz w:val="24"/>
          <w:szCs w:val="24"/>
        </w:rPr>
      </w:pPr>
      <w:r>
        <w:rPr>
          <w:sz w:val="24"/>
          <w:szCs w:val="24"/>
        </w:rPr>
        <w:t xml:space="preserve">RAN4 </w:t>
      </w:r>
      <w:r w:rsidR="004A5647">
        <w:rPr>
          <w:sz w:val="24"/>
          <w:szCs w:val="24"/>
        </w:rPr>
        <w:t>discussed</w:t>
      </w:r>
      <w:r>
        <w:rPr>
          <w:sz w:val="24"/>
          <w:szCs w:val="24"/>
        </w:rPr>
        <w:t xml:space="preserve"> a way forward [15] at the January NR ad-hoc in </w:t>
      </w:r>
      <w:proofErr w:type="gramStart"/>
      <w:r>
        <w:rPr>
          <w:sz w:val="24"/>
          <w:szCs w:val="24"/>
        </w:rPr>
        <w:t xml:space="preserve">Spokane </w:t>
      </w:r>
      <w:r w:rsidR="007B6A44">
        <w:rPr>
          <w:sz w:val="24"/>
          <w:szCs w:val="24"/>
        </w:rPr>
        <w:t>,</w:t>
      </w:r>
      <w:proofErr w:type="gramEnd"/>
      <w:r w:rsidR="007B6A44">
        <w:rPr>
          <w:sz w:val="24"/>
          <w:szCs w:val="24"/>
        </w:rPr>
        <w:t xml:space="preserve"> T</w:t>
      </w:r>
      <w:r w:rsidR="004A5647">
        <w:rPr>
          <w:sz w:val="24"/>
          <w:szCs w:val="24"/>
        </w:rPr>
        <w:t xml:space="preserve">able 2 shows the frequency ranges proposed in [15] along with the companies supporting the frequency range. </w:t>
      </w:r>
    </w:p>
    <w:p w:rsidR="009506FF" w:rsidRDefault="004A5647" w:rsidP="004A5647">
      <w:pPr>
        <w:pStyle w:val="table"/>
      </w:pPr>
      <w:r>
        <w:t>Table 2:  Companies supporting 5G NR frequency Ranges</w:t>
      </w:r>
    </w:p>
    <w:tbl>
      <w:tblPr>
        <w:tblStyle w:val="TableGrid"/>
        <w:tblW w:w="0" w:type="auto"/>
        <w:tblLook w:val="04A0" w:firstRow="1" w:lastRow="0" w:firstColumn="1" w:lastColumn="0" w:noHBand="0" w:noVBand="1"/>
      </w:tblPr>
      <w:tblGrid>
        <w:gridCol w:w="2965"/>
        <w:gridCol w:w="6656"/>
      </w:tblGrid>
      <w:tr w:rsidR="005D2438" w:rsidTr="004A5647">
        <w:tc>
          <w:tcPr>
            <w:tcW w:w="2965" w:type="dxa"/>
            <w:shd w:val="clear" w:color="auto" w:fill="8496B0" w:themeFill="text2" w:themeFillTint="99"/>
          </w:tcPr>
          <w:p w:rsidR="005D2438" w:rsidRPr="004A5647" w:rsidRDefault="005D2438" w:rsidP="00FD5CAE">
            <w:pPr>
              <w:rPr>
                <w:b/>
                <w:sz w:val="24"/>
                <w:szCs w:val="24"/>
              </w:rPr>
            </w:pPr>
            <w:r w:rsidRPr="004A5647">
              <w:rPr>
                <w:b/>
                <w:sz w:val="24"/>
                <w:szCs w:val="24"/>
              </w:rPr>
              <w:t xml:space="preserve">Frequency Range </w:t>
            </w:r>
          </w:p>
        </w:tc>
        <w:tc>
          <w:tcPr>
            <w:tcW w:w="6656" w:type="dxa"/>
            <w:shd w:val="clear" w:color="auto" w:fill="8496B0" w:themeFill="text2" w:themeFillTint="99"/>
          </w:tcPr>
          <w:p w:rsidR="005D2438" w:rsidRPr="004A5647" w:rsidRDefault="005D2438" w:rsidP="00FD5CAE">
            <w:pPr>
              <w:rPr>
                <w:b/>
                <w:sz w:val="24"/>
                <w:szCs w:val="24"/>
              </w:rPr>
            </w:pPr>
            <w:r w:rsidRPr="004A5647">
              <w:rPr>
                <w:b/>
                <w:sz w:val="24"/>
                <w:szCs w:val="24"/>
              </w:rPr>
              <w:t>Companies supporting</w:t>
            </w:r>
          </w:p>
        </w:tc>
      </w:tr>
      <w:tr w:rsidR="005D2438" w:rsidTr="005D2438">
        <w:tc>
          <w:tcPr>
            <w:tcW w:w="2965" w:type="dxa"/>
          </w:tcPr>
          <w:p w:rsidR="005D2438" w:rsidRDefault="005D2438" w:rsidP="00FD5CAE">
            <w:pPr>
              <w:rPr>
                <w:sz w:val="24"/>
                <w:szCs w:val="24"/>
              </w:rPr>
            </w:pPr>
            <w:r w:rsidRPr="005D2438">
              <w:rPr>
                <w:sz w:val="24"/>
                <w:szCs w:val="24"/>
              </w:rPr>
              <w:t>2496 – 2690 MHz</w:t>
            </w:r>
          </w:p>
        </w:tc>
        <w:tc>
          <w:tcPr>
            <w:tcW w:w="6656" w:type="dxa"/>
          </w:tcPr>
          <w:p w:rsidR="005D2438" w:rsidRDefault="005D2438" w:rsidP="009506FF">
            <w:pPr>
              <w:rPr>
                <w:sz w:val="24"/>
                <w:szCs w:val="24"/>
              </w:rPr>
            </w:pPr>
            <w:r w:rsidRPr="00A27F06">
              <w:rPr>
                <w:rFonts w:ascii="Calibri" w:eastAsia="Times New Roman" w:hAnsi="Calibri" w:cs="Arial"/>
                <w:color w:val="000000" w:themeColor="dark1"/>
                <w:kern w:val="24"/>
                <w:szCs w:val="24"/>
              </w:rPr>
              <w:t xml:space="preserve">Sprint, </w:t>
            </w:r>
            <w:r>
              <w:rPr>
                <w:rFonts w:ascii="Calibri" w:eastAsia="Times New Roman" w:hAnsi="Calibri" w:cs="Arial"/>
                <w:color w:val="000000" w:themeColor="dark1"/>
                <w:kern w:val="24"/>
                <w:szCs w:val="24"/>
              </w:rPr>
              <w:t xml:space="preserve">Nokia, Ericsson, </w:t>
            </w:r>
            <w:r w:rsidRPr="00A27F06">
              <w:rPr>
                <w:rFonts w:ascii="Calibri" w:eastAsia="Times New Roman" w:hAnsi="Calibri" w:cs="Arial"/>
                <w:color w:val="000000" w:themeColor="dark1"/>
                <w:kern w:val="24"/>
                <w:szCs w:val="24"/>
              </w:rPr>
              <w:t>C</w:t>
            </w:r>
            <w:r w:rsidR="009506FF">
              <w:rPr>
                <w:rFonts w:ascii="Calibri" w:eastAsia="Times New Roman" w:hAnsi="Calibri" w:cs="Arial"/>
                <w:color w:val="000000" w:themeColor="dark1"/>
                <w:kern w:val="24"/>
                <w:szCs w:val="24"/>
              </w:rPr>
              <w:t>hina Telecom</w:t>
            </w:r>
            <w:r w:rsidRPr="00A27F06">
              <w:rPr>
                <w:rFonts w:ascii="Calibri" w:eastAsia="Times New Roman" w:hAnsi="Calibri" w:cs="Arial"/>
                <w:color w:val="000000" w:themeColor="dark1"/>
                <w:kern w:val="24"/>
                <w:szCs w:val="24"/>
              </w:rPr>
              <w:t>, C-Spire, China Unicom</w:t>
            </w:r>
          </w:p>
        </w:tc>
      </w:tr>
      <w:tr w:rsidR="005D2438" w:rsidTr="005D2438">
        <w:tc>
          <w:tcPr>
            <w:tcW w:w="2965" w:type="dxa"/>
          </w:tcPr>
          <w:p w:rsidR="005D2438" w:rsidRDefault="005D2438" w:rsidP="00FD5CAE">
            <w:pPr>
              <w:rPr>
                <w:sz w:val="24"/>
                <w:szCs w:val="24"/>
              </w:rPr>
            </w:pPr>
            <w:r w:rsidRPr="005D2438">
              <w:rPr>
                <w:sz w:val="24"/>
                <w:szCs w:val="24"/>
              </w:rPr>
              <w:t>3.3-4.2</w:t>
            </w:r>
            <w:r>
              <w:rPr>
                <w:sz w:val="24"/>
                <w:szCs w:val="24"/>
              </w:rPr>
              <w:t xml:space="preserve"> </w:t>
            </w:r>
            <w:r w:rsidRPr="005D2438">
              <w:rPr>
                <w:sz w:val="24"/>
                <w:szCs w:val="24"/>
              </w:rPr>
              <w:t>GHz</w:t>
            </w:r>
          </w:p>
        </w:tc>
        <w:tc>
          <w:tcPr>
            <w:tcW w:w="6656" w:type="dxa"/>
          </w:tcPr>
          <w:p w:rsidR="005D2438" w:rsidRDefault="00DE40F1" w:rsidP="00DE40F1">
            <w:pPr>
              <w:rPr>
                <w:sz w:val="24"/>
                <w:szCs w:val="24"/>
              </w:rPr>
            </w:pPr>
            <w:r w:rsidRPr="00DE40F1">
              <w:rPr>
                <w:sz w:val="24"/>
                <w:szCs w:val="24"/>
              </w:rPr>
              <w:t>China Telecom</w:t>
            </w:r>
            <w:r>
              <w:rPr>
                <w:sz w:val="24"/>
                <w:szCs w:val="24"/>
              </w:rPr>
              <w:t xml:space="preserve">, </w:t>
            </w:r>
            <w:r w:rsidRPr="00DE40F1">
              <w:rPr>
                <w:sz w:val="24"/>
                <w:szCs w:val="24"/>
              </w:rPr>
              <w:t>Huawei</w:t>
            </w:r>
            <w:r>
              <w:rPr>
                <w:sz w:val="24"/>
                <w:szCs w:val="24"/>
              </w:rPr>
              <w:t xml:space="preserve">, </w:t>
            </w:r>
            <w:r w:rsidRPr="00DE40F1">
              <w:rPr>
                <w:sz w:val="24"/>
                <w:szCs w:val="24"/>
              </w:rPr>
              <w:t>DoCoMo</w:t>
            </w:r>
            <w:r>
              <w:rPr>
                <w:sz w:val="24"/>
                <w:szCs w:val="24"/>
              </w:rPr>
              <w:t xml:space="preserve">, </w:t>
            </w:r>
            <w:r w:rsidRPr="00DE40F1">
              <w:rPr>
                <w:sz w:val="24"/>
                <w:szCs w:val="24"/>
              </w:rPr>
              <w:t>KT</w:t>
            </w:r>
            <w:r>
              <w:rPr>
                <w:sz w:val="24"/>
                <w:szCs w:val="24"/>
              </w:rPr>
              <w:t xml:space="preserve">, </w:t>
            </w:r>
            <w:r w:rsidRPr="00DE40F1">
              <w:rPr>
                <w:sz w:val="24"/>
                <w:szCs w:val="24"/>
              </w:rPr>
              <w:t>China Telecom</w:t>
            </w:r>
            <w:r>
              <w:rPr>
                <w:sz w:val="24"/>
                <w:szCs w:val="24"/>
              </w:rPr>
              <w:t xml:space="preserve">, </w:t>
            </w:r>
            <w:r w:rsidRPr="00DE40F1">
              <w:rPr>
                <w:sz w:val="24"/>
                <w:szCs w:val="24"/>
              </w:rPr>
              <w:t>ZTE</w:t>
            </w:r>
            <w:r>
              <w:rPr>
                <w:sz w:val="24"/>
                <w:szCs w:val="24"/>
              </w:rPr>
              <w:t xml:space="preserve">, </w:t>
            </w:r>
            <w:r w:rsidRPr="00DE40F1">
              <w:rPr>
                <w:sz w:val="24"/>
                <w:szCs w:val="24"/>
              </w:rPr>
              <w:t>CMCC</w:t>
            </w:r>
            <w:r>
              <w:rPr>
                <w:sz w:val="24"/>
                <w:szCs w:val="24"/>
              </w:rPr>
              <w:t xml:space="preserve">, Ericsson, </w:t>
            </w:r>
            <w:r w:rsidRPr="00DE40F1">
              <w:rPr>
                <w:sz w:val="24"/>
                <w:szCs w:val="24"/>
              </w:rPr>
              <w:t>Orange</w:t>
            </w:r>
          </w:p>
        </w:tc>
      </w:tr>
      <w:tr w:rsidR="005D2438" w:rsidTr="005D2438">
        <w:tc>
          <w:tcPr>
            <w:tcW w:w="2965" w:type="dxa"/>
          </w:tcPr>
          <w:p w:rsidR="005D2438" w:rsidRDefault="00DE40F1" w:rsidP="00FD5CAE">
            <w:pPr>
              <w:rPr>
                <w:sz w:val="24"/>
                <w:szCs w:val="24"/>
              </w:rPr>
            </w:pPr>
            <w:r>
              <w:rPr>
                <w:sz w:val="24"/>
                <w:szCs w:val="24"/>
              </w:rPr>
              <w:t>4.4-4.99 GHz</w:t>
            </w:r>
          </w:p>
        </w:tc>
        <w:tc>
          <w:tcPr>
            <w:tcW w:w="6656" w:type="dxa"/>
          </w:tcPr>
          <w:p w:rsidR="005D2438" w:rsidRDefault="00343522" w:rsidP="00343522">
            <w:pPr>
              <w:rPr>
                <w:sz w:val="24"/>
                <w:szCs w:val="24"/>
              </w:rPr>
            </w:pPr>
            <w:r w:rsidRPr="00343522">
              <w:rPr>
                <w:sz w:val="24"/>
                <w:szCs w:val="24"/>
              </w:rPr>
              <w:t>China Telecom</w:t>
            </w:r>
            <w:r>
              <w:rPr>
                <w:sz w:val="24"/>
                <w:szCs w:val="24"/>
              </w:rPr>
              <w:t xml:space="preserve">, </w:t>
            </w:r>
            <w:r w:rsidRPr="00343522">
              <w:rPr>
                <w:sz w:val="24"/>
                <w:szCs w:val="24"/>
              </w:rPr>
              <w:t>Huawei</w:t>
            </w:r>
            <w:r>
              <w:rPr>
                <w:sz w:val="24"/>
                <w:szCs w:val="24"/>
              </w:rPr>
              <w:t xml:space="preserve">, </w:t>
            </w:r>
            <w:r w:rsidRPr="00343522">
              <w:rPr>
                <w:sz w:val="24"/>
                <w:szCs w:val="24"/>
              </w:rPr>
              <w:t>DoCoMo</w:t>
            </w:r>
            <w:r>
              <w:rPr>
                <w:sz w:val="24"/>
                <w:szCs w:val="24"/>
              </w:rPr>
              <w:t xml:space="preserve">, </w:t>
            </w:r>
            <w:r w:rsidRPr="00343522">
              <w:rPr>
                <w:sz w:val="24"/>
                <w:szCs w:val="24"/>
              </w:rPr>
              <w:t>China Telecom</w:t>
            </w:r>
            <w:r>
              <w:rPr>
                <w:sz w:val="24"/>
                <w:szCs w:val="24"/>
              </w:rPr>
              <w:t xml:space="preserve">, </w:t>
            </w:r>
            <w:r w:rsidRPr="00343522">
              <w:rPr>
                <w:sz w:val="24"/>
                <w:szCs w:val="24"/>
              </w:rPr>
              <w:t>Orange</w:t>
            </w:r>
          </w:p>
        </w:tc>
      </w:tr>
      <w:tr w:rsidR="005D2438" w:rsidTr="005D2438">
        <w:tc>
          <w:tcPr>
            <w:tcW w:w="2965" w:type="dxa"/>
          </w:tcPr>
          <w:p w:rsidR="005D2438" w:rsidRDefault="00DE40F1" w:rsidP="00FD5CAE">
            <w:pPr>
              <w:rPr>
                <w:sz w:val="24"/>
                <w:szCs w:val="24"/>
              </w:rPr>
            </w:pPr>
            <w:r w:rsidRPr="00F37B8F">
              <w:rPr>
                <w:sz w:val="24"/>
                <w:szCs w:val="24"/>
              </w:rPr>
              <w:t>24.25-27.5</w:t>
            </w:r>
            <w:r>
              <w:rPr>
                <w:sz w:val="24"/>
                <w:szCs w:val="24"/>
              </w:rPr>
              <w:t xml:space="preserve"> </w:t>
            </w:r>
            <w:r w:rsidRPr="00F37B8F">
              <w:rPr>
                <w:sz w:val="24"/>
                <w:szCs w:val="24"/>
              </w:rPr>
              <w:t>GHz</w:t>
            </w:r>
          </w:p>
        </w:tc>
        <w:tc>
          <w:tcPr>
            <w:tcW w:w="6656" w:type="dxa"/>
          </w:tcPr>
          <w:p w:rsidR="005D2438" w:rsidRDefault="00343522" w:rsidP="00FD5CAE">
            <w:pPr>
              <w:rPr>
                <w:sz w:val="24"/>
                <w:szCs w:val="24"/>
              </w:rPr>
            </w:pPr>
            <w:r w:rsidRPr="00A27F06">
              <w:rPr>
                <w:rFonts w:ascii="Calibri" w:eastAsia="Times New Roman" w:hAnsi="Calibri" w:cs="Arial"/>
                <w:color w:val="000000" w:themeColor="dark1"/>
                <w:kern w:val="24"/>
                <w:szCs w:val="24"/>
              </w:rPr>
              <w:t>Orange</w:t>
            </w:r>
            <w:r>
              <w:rPr>
                <w:rFonts w:ascii="Calibri" w:eastAsia="Times New Roman" w:hAnsi="Calibri" w:cs="Arial"/>
                <w:color w:val="000000" w:themeColor="dark1"/>
                <w:kern w:val="24"/>
                <w:szCs w:val="24"/>
              </w:rPr>
              <w:t xml:space="preserve">, </w:t>
            </w:r>
            <w:r w:rsidRPr="00A27F06">
              <w:rPr>
                <w:rFonts w:ascii="Calibri" w:eastAsia="Times New Roman" w:hAnsi="Calibri" w:cs="Arial"/>
                <w:color w:val="000000" w:themeColor="dark1"/>
                <w:kern w:val="24"/>
                <w:szCs w:val="24"/>
              </w:rPr>
              <w:t>KT</w:t>
            </w:r>
            <w:r>
              <w:rPr>
                <w:rFonts w:ascii="Calibri" w:eastAsia="Times New Roman" w:hAnsi="Calibri" w:cs="Arial"/>
                <w:color w:val="000000" w:themeColor="dark1"/>
                <w:kern w:val="24"/>
                <w:szCs w:val="24"/>
              </w:rPr>
              <w:t xml:space="preserve">, </w:t>
            </w:r>
            <w:r w:rsidRPr="00A27F06">
              <w:rPr>
                <w:rFonts w:ascii="Calibri" w:eastAsia="Times New Roman" w:hAnsi="Calibri" w:cs="Arial"/>
                <w:color w:val="000000" w:themeColor="text1"/>
                <w:kern w:val="24"/>
                <w:szCs w:val="24"/>
              </w:rPr>
              <w:t>Etisalat</w:t>
            </w:r>
            <w:r>
              <w:rPr>
                <w:rFonts w:ascii="Calibri" w:eastAsia="Times New Roman" w:hAnsi="Calibri" w:cs="Arial"/>
                <w:color w:val="000000" w:themeColor="text1"/>
                <w:kern w:val="24"/>
                <w:szCs w:val="24"/>
              </w:rPr>
              <w:t xml:space="preserve">, </w:t>
            </w:r>
            <w:r w:rsidRPr="00A27F06">
              <w:rPr>
                <w:rFonts w:ascii="Calibri" w:eastAsia="Times New Roman" w:hAnsi="Calibri" w:cs="Arial"/>
                <w:color w:val="000000" w:themeColor="text1"/>
                <w:kern w:val="24"/>
                <w:szCs w:val="24"/>
              </w:rPr>
              <w:t>Huawei, Hisilicon</w:t>
            </w:r>
          </w:p>
        </w:tc>
      </w:tr>
      <w:tr w:rsidR="00DE40F1" w:rsidTr="005D2438">
        <w:tc>
          <w:tcPr>
            <w:tcW w:w="2965" w:type="dxa"/>
          </w:tcPr>
          <w:p w:rsidR="00DE40F1" w:rsidRPr="00F37B8F" w:rsidRDefault="00DE40F1" w:rsidP="00FD5CAE">
            <w:pPr>
              <w:rPr>
                <w:sz w:val="24"/>
                <w:szCs w:val="24"/>
              </w:rPr>
            </w:pPr>
            <w:r w:rsidRPr="00F37B8F">
              <w:rPr>
                <w:sz w:val="24"/>
                <w:szCs w:val="24"/>
              </w:rPr>
              <w:t>26.5-29.5</w:t>
            </w:r>
            <w:r>
              <w:rPr>
                <w:sz w:val="24"/>
                <w:szCs w:val="24"/>
              </w:rPr>
              <w:t xml:space="preserve"> </w:t>
            </w:r>
            <w:r w:rsidRPr="00F37B8F">
              <w:rPr>
                <w:sz w:val="24"/>
                <w:szCs w:val="24"/>
              </w:rPr>
              <w:t>GHz</w:t>
            </w:r>
          </w:p>
        </w:tc>
        <w:tc>
          <w:tcPr>
            <w:tcW w:w="6656" w:type="dxa"/>
          </w:tcPr>
          <w:p w:rsidR="00DE40F1" w:rsidRDefault="00343522" w:rsidP="00FD5CAE">
            <w:pPr>
              <w:rPr>
                <w:sz w:val="24"/>
                <w:szCs w:val="24"/>
              </w:rPr>
            </w:pPr>
            <w:r w:rsidRPr="00A27F06">
              <w:rPr>
                <w:rFonts w:ascii="Calibri" w:eastAsia="Times New Roman" w:hAnsi="Calibri" w:cs="Arial"/>
                <w:color w:val="000000" w:themeColor="dark1"/>
                <w:kern w:val="24"/>
                <w:szCs w:val="24"/>
              </w:rPr>
              <w:t>KT</w:t>
            </w:r>
            <w:r>
              <w:rPr>
                <w:rFonts w:ascii="Calibri" w:eastAsia="Times New Roman" w:hAnsi="Calibri" w:cs="Arial"/>
                <w:color w:val="000000" w:themeColor="dark1"/>
                <w:kern w:val="24"/>
                <w:szCs w:val="24"/>
              </w:rPr>
              <w:t xml:space="preserve">, </w:t>
            </w:r>
            <w:r w:rsidRPr="00A27F06">
              <w:rPr>
                <w:rFonts w:ascii="Calibri" w:eastAsia="Times New Roman" w:hAnsi="Calibri" w:cs="Arial"/>
                <w:color w:val="000000" w:themeColor="dark1"/>
                <w:kern w:val="24"/>
                <w:szCs w:val="24"/>
              </w:rPr>
              <w:t>DOCOMO</w:t>
            </w:r>
            <w:r>
              <w:rPr>
                <w:rFonts w:ascii="Calibri" w:eastAsia="Times New Roman" w:hAnsi="Calibri" w:cs="Arial"/>
                <w:color w:val="000000" w:themeColor="dark1"/>
                <w:kern w:val="24"/>
                <w:szCs w:val="24"/>
              </w:rPr>
              <w:t xml:space="preserve">, </w:t>
            </w:r>
            <w:r w:rsidRPr="00A27F06">
              <w:rPr>
                <w:rFonts w:ascii="Calibri" w:eastAsia="Times New Roman" w:hAnsi="Calibri" w:cs="Arial"/>
                <w:color w:val="000000" w:themeColor="text1"/>
                <w:kern w:val="24"/>
                <w:szCs w:val="24"/>
              </w:rPr>
              <w:t>Huawei, Hisilicon</w:t>
            </w:r>
          </w:p>
        </w:tc>
      </w:tr>
      <w:tr w:rsidR="00DE40F1" w:rsidTr="005D2438">
        <w:tc>
          <w:tcPr>
            <w:tcW w:w="2965" w:type="dxa"/>
          </w:tcPr>
          <w:p w:rsidR="00DE40F1" w:rsidRPr="00F37B8F" w:rsidRDefault="00DE40F1" w:rsidP="00FD5CAE">
            <w:pPr>
              <w:rPr>
                <w:sz w:val="24"/>
                <w:szCs w:val="24"/>
              </w:rPr>
            </w:pPr>
            <w:r w:rsidRPr="00F37B8F">
              <w:rPr>
                <w:sz w:val="24"/>
                <w:szCs w:val="24"/>
              </w:rPr>
              <w:t>24.25-29.5GHz</w:t>
            </w:r>
          </w:p>
        </w:tc>
        <w:tc>
          <w:tcPr>
            <w:tcW w:w="6656" w:type="dxa"/>
          </w:tcPr>
          <w:p w:rsidR="00DE40F1" w:rsidRDefault="00343522" w:rsidP="00FD5CAE">
            <w:pPr>
              <w:rPr>
                <w:sz w:val="24"/>
                <w:szCs w:val="24"/>
              </w:rPr>
            </w:pPr>
            <w:r w:rsidRPr="00A27F06">
              <w:rPr>
                <w:rFonts w:ascii="Calibri" w:eastAsia="Times New Roman" w:hAnsi="Calibri" w:cs="Arial"/>
                <w:color w:val="000000" w:themeColor="dark1"/>
                <w:kern w:val="24"/>
                <w:szCs w:val="24"/>
              </w:rPr>
              <w:t>China Unicom</w:t>
            </w:r>
          </w:p>
        </w:tc>
      </w:tr>
      <w:tr w:rsidR="00DE40F1" w:rsidTr="005D2438">
        <w:tc>
          <w:tcPr>
            <w:tcW w:w="2965" w:type="dxa"/>
          </w:tcPr>
          <w:p w:rsidR="00DE40F1" w:rsidRPr="00F37B8F" w:rsidRDefault="00DE40F1" w:rsidP="00FD5CAE">
            <w:pPr>
              <w:rPr>
                <w:sz w:val="24"/>
                <w:szCs w:val="24"/>
              </w:rPr>
            </w:pPr>
            <w:r w:rsidRPr="00F37B8F">
              <w:rPr>
                <w:sz w:val="24"/>
                <w:szCs w:val="24"/>
              </w:rPr>
              <w:t>27.5 GHz – 28.35</w:t>
            </w:r>
          </w:p>
        </w:tc>
        <w:tc>
          <w:tcPr>
            <w:tcW w:w="6656" w:type="dxa"/>
          </w:tcPr>
          <w:p w:rsidR="00DE40F1" w:rsidRDefault="00343522" w:rsidP="00FD5CAE">
            <w:pPr>
              <w:rPr>
                <w:sz w:val="24"/>
                <w:szCs w:val="24"/>
              </w:rPr>
            </w:pPr>
            <w:r w:rsidRPr="00A27F06">
              <w:rPr>
                <w:rFonts w:ascii="Calibri" w:eastAsia="Times New Roman" w:hAnsi="Calibri" w:cs="Arial"/>
                <w:color w:val="000000" w:themeColor="text1"/>
                <w:kern w:val="24"/>
                <w:szCs w:val="24"/>
              </w:rPr>
              <w:t>Verizon, T-</w:t>
            </w:r>
            <w:r w:rsidR="00A56F8A">
              <w:rPr>
                <w:rFonts w:ascii="Calibri" w:eastAsia="Times New Roman" w:hAnsi="Calibri" w:cs="Arial"/>
                <w:color w:val="000000" w:themeColor="text1"/>
                <w:kern w:val="24"/>
                <w:szCs w:val="24"/>
              </w:rPr>
              <w:t>M</w:t>
            </w:r>
            <w:r w:rsidRPr="00A27F06">
              <w:rPr>
                <w:rFonts w:ascii="Calibri" w:eastAsia="Times New Roman" w:hAnsi="Calibri" w:cs="Arial"/>
                <w:color w:val="000000" w:themeColor="text1"/>
                <w:kern w:val="24"/>
                <w:szCs w:val="24"/>
              </w:rPr>
              <w:t>obile</w:t>
            </w:r>
          </w:p>
        </w:tc>
      </w:tr>
      <w:tr w:rsidR="00DE40F1" w:rsidTr="005D2438">
        <w:tc>
          <w:tcPr>
            <w:tcW w:w="2965" w:type="dxa"/>
          </w:tcPr>
          <w:p w:rsidR="00DE40F1" w:rsidRPr="00F37B8F" w:rsidRDefault="00DE40F1" w:rsidP="00FD5CAE">
            <w:pPr>
              <w:rPr>
                <w:sz w:val="24"/>
                <w:szCs w:val="24"/>
              </w:rPr>
            </w:pPr>
            <w:r w:rsidRPr="00F37B8F">
              <w:rPr>
                <w:sz w:val="24"/>
                <w:szCs w:val="24"/>
              </w:rPr>
              <w:lastRenderedPageBreak/>
              <w:t>31.8-33.4</w:t>
            </w:r>
            <w:r>
              <w:rPr>
                <w:sz w:val="24"/>
                <w:szCs w:val="24"/>
              </w:rPr>
              <w:t xml:space="preserve"> </w:t>
            </w:r>
            <w:r w:rsidRPr="00F37B8F">
              <w:rPr>
                <w:sz w:val="24"/>
                <w:szCs w:val="24"/>
              </w:rPr>
              <w:t>GHz</w:t>
            </w:r>
          </w:p>
        </w:tc>
        <w:tc>
          <w:tcPr>
            <w:tcW w:w="6656" w:type="dxa"/>
          </w:tcPr>
          <w:p w:rsidR="00DE40F1" w:rsidRDefault="00343522" w:rsidP="00FD5CAE">
            <w:pPr>
              <w:rPr>
                <w:sz w:val="24"/>
                <w:szCs w:val="24"/>
              </w:rPr>
            </w:pPr>
            <w:r w:rsidRPr="00A27F06">
              <w:rPr>
                <w:rFonts w:ascii="Calibri" w:eastAsia="Times New Roman" w:hAnsi="Calibri" w:cs="Arial"/>
                <w:color w:val="000000" w:themeColor="dark1"/>
                <w:kern w:val="24"/>
                <w:szCs w:val="24"/>
              </w:rPr>
              <w:t>Orange</w:t>
            </w:r>
            <w:r>
              <w:rPr>
                <w:rFonts w:ascii="Calibri" w:eastAsia="Times New Roman" w:hAnsi="Calibri" w:cs="Arial"/>
                <w:color w:val="000000" w:themeColor="dark1"/>
                <w:kern w:val="24"/>
                <w:szCs w:val="24"/>
              </w:rPr>
              <w:t>, KT</w:t>
            </w:r>
          </w:p>
        </w:tc>
      </w:tr>
      <w:tr w:rsidR="00DE40F1" w:rsidTr="005D2438">
        <w:tc>
          <w:tcPr>
            <w:tcW w:w="2965" w:type="dxa"/>
          </w:tcPr>
          <w:p w:rsidR="00DE40F1" w:rsidRPr="00F37B8F" w:rsidRDefault="00DE40F1" w:rsidP="00FD5CAE">
            <w:pPr>
              <w:rPr>
                <w:sz w:val="24"/>
                <w:szCs w:val="24"/>
              </w:rPr>
            </w:pPr>
            <w:r w:rsidRPr="00F37B8F">
              <w:rPr>
                <w:sz w:val="24"/>
                <w:szCs w:val="24"/>
              </w:rPr>
              <w:t>37-37.6</w:t>
            </w:r>
            <w:r>
              <w:rPr>
                <w:sz w:val="24"/>
                <w:szCs w:val="24"/>
              </w:rPr>
              <w:t xml:space="preserve"> </w:t>
            </w:r>
            <w:r w:rsidRPr="00F37B8F">
              <w:rPr>
                <w:sz w:val="24"/>
                <w:szCs w:val="24"/>
              </w:rPr>
              <w:t>GHz</w:t>
            </w:r>
            <w:r>
              <w:rPr>
                <w:sz w:val="24"/>
                <w:szCs w:val="24"/>
              </w:rPr>
              <w:t xml:space="preserve"> </w:t>
            </w:r>
          </w:p>
        </w:tc>
        <w:tc>
          <w:tcPr>
            <w:tcW w:w="6656" w:type="dxa"/>
          </w:tcPr>
          <w:p w:rsidR="00DE40F1" w:rsidRDefault="009A6D07" w:rsidP="00FD5CAE">
            <w:pPr>
              <w:rPr>
                <w:sz w:val="24"/>
                <w:szCs w:val="24"/>
              </w:rPr>
            </w:pPr>
            <w:r>
              <w:rPr>
                <w:rFonts w:ascii="Calibri" w:eastAsia="Times New Roman" w:hAnsi="Calibri" w:cs="Arial"/>
                <w:color w:val="000000" w:themeColor="dark1"/>
                <w:kern w:val="24"/>
                <w:szCs w:val="24"/>
              </w:rPr>
              <w:t xml:space="preserve">AT&amp;T, </w:t>
            </w:r>
            <w:r w:rsidR="00343522" w:rsidRPr="00A27F06">
              <w:rPr>
                <w:rFonts w:ascii="Calibri" w:eastAsia="Times New Roman" w:hAnsi="Calibri" w:cs="Arial"/>
                <w:color w:val="000000" w:themeColor="dark1"/>
                <w:kern w:val="24"/>
                <w:szCs w:val="24"/>
              </w:rPr>
              <w:t>KT</w:t>
            </w:r>
          </w:p>
        </w:tc>
      </w:tr>
      <w:tr w:rsidR="00DE40F1" w:rsidTr="005D2438">
        <w:tc>
          <w:tcPr>
            <w:tcW w:w="2965" w:type="dxa"/>
          </w:tcPr>
          <w:p w:rsidR="00DE40F1" w:rsidRPr="00F37B8F" w:rsidRDefault="00DE40F1" w:rsidP="00FD5CAE">
            <w:pPr>
              <w:rPr>
                <w:sz w:val="24"/>
                <w:szCs w:val="24"/>
              </w:rPr>
            </w:pPr>
            <w:r w:rsidRPr="00F37B8F">
              <w:rPr>
                <w:sz w:val="24"/>
                <w:szCs w:val="24"/>
              </w:rPr>
              <w:t>37.6-40</w:t>
            </w:r>
            <w:r>
              <w:rPr>
                <w:sz w:val="24"/>
                <w:szCs w:val="24"/>
              </w:rPr>
              <w:t xml:space="preserve"> </w:t>
            </w:r>
            <w:r w:rsidRPr="00F37B8F">
              <w:rPr>
                <w:sz w:val="24"/>
                <w:szCs w:val="24"/>
              </w:rPr>
              <w:t>GHz</w:t>
            </w:r>
          </w:p>
        </w:tc>
        <w:tc>
          <w:tcPr>
            <w:tcW w:w="6656" w:type="dxa"/>
          </w:tcPr>
          <w:p w:rsidR="00DE40F1" w:rsidRDefault="009A6D07" w:rsidP="00FD5CAE">
            <w:pPr>
              <w:rPr>
                <w:sz w:val="24"/>
                <w:szCs w:val="24"/>
              </w:rPr>
            </w:pPr>
            <w:r>
              <w:rPr>
                <w:rFonts w:ascii="Calibri" w:eastAsia="Times New Roman" w:hAnsi="Calibri" w:cs="Arial"/>
                <w:color w:val="000000" w:themeColor="dark1"/>
                <w:kern w:val="24"/>
                <w:szCs w:val="24"/>
              </w:rPr>
              <w:t xml:space="preserve">AT&amp;T, </w:t>
            </w:r>
            <w:r w:rsidR="00343522" w:rsidRPr="00A27F06">
              <w:rPr>
                <w:rFonts w:ascii="Calibri" w:eastAsia="Times New Roman" w:hAnsi="Calibri" w:cs="Arial"/>
                <w:color w:val="000000" w:themeColor="dark1"/>
                <w:kern w:val="24"/>
                <w:szCs w:val="24"/>
              </w:rPr>
              <w:t>KT</w:t>
            </w:r>
            <w:r w:rsidR="00343522">
              <w:rPr>
                <w:rFonts w:ascii="Calibri" w:eastAsia="Times New Roman" w:hAnsi="Calibri" w:cs="Arial"/>
                <w:color w:val="000000" w:themeColor="dark1"/>
                <w:kern w:val="24"/>
                <w:szCs w:val="24"/>
              </w:rPr>
              <w:t xml:space="preserve">, </w:t>
            </w:r>
            <w:r w:rsidR="00343522" w:rsidRPr="00A27F06">
              <w:rPr>
                <w:rFonts w:ascii="Calibri" w:eastAsia="Times New Roman" w:hAnsi="Calibri" w:cs="Arial"/>
                <w:color w:val="000000" w:themeColor="text1"/>
                <w:kern w:val="24"/>
                <w:szCs w:val="24"/>
              </w:rPr>
              <w:t>Huawei, Hisilicon</w:t>
            </w:r>
          </w:p>
        </w:tc>
      </w:tr>
    </w:tbl>
    <w:p w:rsidR="005D2438" w:rsidRDefault="005D2438" w:rsidP="00FD5CAE">
      <w:pPr>
        <w:rPr>
          <w:sz w:val="24"/>
          <w:szCs w:val="24"/>
        </w:rPr>
      </w:pPr>
    </w:p>
    <w:p w:rsidR="005D2438" w:rsidRDefault="005D2438" w:rsidP="00FD5CAE">
      <w:pPr>
        <w:rPr>
          <w:sz w:val="24"/>
          <w:szCs w:val="24"/>
        </w:rPr>
      </w:pPr>
    </w:p>
    <w:p w:rsidR="00F37B8F" w:rsidRDefault="007747E0" w:rsidP="00FD5CAE">
      <w:pPr>
        <w:rPr>
          <w:sz w:val="24"/>
          <w:szCs w:val="24"/>
        </w:rPr>
      </w:pPr>
      <w:r>
        <w:rPr>
          <w:sz w:val="24"/>
          <w:szCs w:val="24"/>
        </w:rPr>
        <w:t xml:space="preserve">Apply the principles descripted above the proposed Frequency Ranges </w:t>
      </w:r>
      <w:r w:rsidR="007B6A44">
        <w:rPr>
          <w:sz w:val="24"/>
          <w:szCs w:val="24"/>
        </w:rPr>
        <w:t>results in the frequency ranges show in Table 3:</w:t>
      </w:r>
    </w:p>
    <w:p w:rsidR="007B6EAC" w:rsidRDefault="007B6EAC" w:rsidP="007B6EAC">
      <w:pPr>
        <w:pStyle w:val="table"/>
      </w:pPr>
      <w:r>
        <w:t xml:space="preserve">Table 3: Frequency Range </w:t>
      </w:r>
    </w:p>
    <w:tbl>
      <w:tblPr>
        <w:tblStyle w:val="TableGrid"/>
        <w:tblW w:w="0" w:type="auto"/>
        <w:tblLook w:val="04A0" w:firstRow="1" w:lastRow="0" w:firstColumn="1" w:lastColumn="0" w:noHBand="0" w:noVBand="1"/>
      </w:tblPr>
      <w:tblGrid>
        <w:gridCol w:w="2965"/>
        <w:gridCol w:w="6656"/>
      </w:tblGrid>
      <w:tr w:rsidR="007B6A44" w:rsidTr="00094646">
        <w:tc>
          <w:tcPr>
            <w:tcW w:w="2965" w:type="dxa"/>
            <w:shd w:val="clear" w:color="auto" w:fill="8496B0" w:themeFill="text2" w:themeFillTint="99"/>
          </w:tcPr>
          <w:p w:rsidR="007B6A44" w:rsidRPr="004A5647" w:rsidRDefault="007B6A44" w:rsidP="00094646">
            <w:pPr>
              <w:rPr>
                <w:b/>
                <w:sz w:val="24"/>
                <w:szCs w:val="24"/>
              </w:rPr>
            </w:pPr>
            <w:r w:rsidRPr="004A5647">
              <w:rPr>
                <w:b/>
                <w:sz w:val="24"/>
                <w:szCs w:val="24"/>
              </w:rPr>
              <w:t xml:space="preserve">Frequency Range </w:t>
            </w:r>
            <w:r w:rsidR="007B6EAC">
              <w:rPr>
                <w:b/>
                <w:sz w:val="24"/>
                <w:szCs w:val="24"/>
              </w:rPr>
              <w:t xml:space="preserve">to use in </w:t>
            </w:r>
            <w:r w:rsidR="00C064C2">
              <w:rPr>
                <w:b/>
                <w:sz w:val="24"/>
                <w:szCs w:val="24"/>
              </w:rPr>
              <w:t xml:space="preserve">Release 15 5G NR </w:t>
            </w:r>
            <w:r w:rsidR="007B6EAC">
              <w:rPr>
                <w:b/>
                <w:sz w:val="24"/>
                <w:szCs w:val="24"/>
              </w:rPr>
              <w:t>WID</w:t>
            </w:r>
          </w:p>
        </w:tc>
        <w:tc>
          <w:tcPr>
            <w:tcW w:w="6656" w:type="dxa"/>
            <w:shd w:val="clear" w:color="auto" w:fill="8496B0" w:themeFill="text2" w:themeFillTint="99"/>
          </w:tcPr>
          <w:p w:rsidR="007B6A44" w:rsidRPr="004A5647" w:rsidRDefault="007B6A44" w:rsidP="007B6EAC">
            <w:pPr>
              <w:rPr>
                <w:b/>
                <w:sz w:val="24"/>
                <w:szCs w:val="24"/>
              </w:rPr>
            </w:pPr>
            <w:r w:rsidRPr="004A5647">
              <w:rPr>
                <w:b/>
                <w:sz w:val="24"/>
                <w:szCs w:val="24"/>
              </w:rPr>
              <w:t xml:space="preserve">Companies </w:t>
            </w:r>
            <w:r w:rsidR="007B6EAC">
              <w:rPr>
                <w:b/>
                <w:sz w:val="24"/>
                <w:szCs w:val="24"/>
              </w:rPr>
              <w:t>with contributions within the Frequency Range</w:t>
            </w:r>
          </w:p>
        </w:tc>
      </w:tr>
      <w:tr w:rsidR="007B6A44" w:rsidTr="00094646">
        <w:tc>
          <w:tcPr>
            <w:tcW w:w="2965" w:type="dxa"/>
          </w:tcPr>
          <w:p w:rsidR="007B6A44" w:rsidRDefault="007B6A44" w:rsidP="00094646">
            <w:pPr>
              <w:rPr>
                <w:sz w:val="24"/>
                <w:szCs w:val="24"/>
              </w:rPr>
            </w:pPr>
            <w:r w:rsidRPr="005D2438">
              <w:rPr>
                <w:sz w:val="24"/>
                <w:szCs w:val="24"/>
              </w:rPr>
              <w:t>2496 – 2690 MHz</w:t>
            </w:r>
          </w:p>
        </w:tc>
        <w:tc>
          <w:tcPr>
            <w:tcW w:w="6656" w:type="dxa"/>
          </w:tcPr>
          <w:p w:rsidR="007B6A44" w:rsidRDefault="007B6A44" w:rsidP="00094646">
            <w:pPr>
              <w:rPr>
                <w:sz w:val="24"/>
                <w:szCs w:val="24"/>
              </w:rPr>
            </w:pPr>
            <w:r w:rsidRPr="00A27F06">
              <w:rPr>
                <w:rFonts w:ascii="Calibri" w:eastAsia="Times New Roman" w:hAnsi="Calibri" w:cs="Arial"/>
                <w:color w:val="000000" w:themeColor="dark1"/>
                <w:kern w:val="24"/>
                <w:szCs w:val="24"/>
              </w:rPr>
              <w:t xml:space="preserve">Sprint, </w:t>
            </w:r>
            <w:r>
              <w:rPr>
                <w:rFonts w:ascii="Calibri" w:eastAsia="Times New Roman" w:hAnsi="Calibri" w:cs="Arial"/>
                <w:color w:val="000000" w:themeColor="dark1"/>
                <w:kern w:val="24"/>
                <w:szCs w:val="24"/>
              </w:rPr>
              <w:t xml:space="preserve">Nokia, Ericsson, </w:t>
            </w:r>
            <w:r w:rsidRPr="00A27F06">
              <w:rPr>
                <w:rFonts w:ascii="Calibri" w:eastAsia="Times New Roman" w:hAnsi="Calibri" w:cs="Arial"/>
                <w:color w:val="000000" w:themeColor="dark1"/>
                <w:kern w:val="24"/>
                <w:szCs w:val="24"/>
              </w:rPr>
              <w:t>C</w:t>
            </w:r>
            <w:r>
              <w:rPr>
                <w:rFonts w:ascii="Calibri" w:eastAsia="Times New Roman" w:hAnsi="Calibri" w:cs="Arial"/>
                <w:color w:val="000000" w:themeColor="dark1"/>
                <w:kern w:val="24"/>
                <w:szCs w:val="24"/>
              </w:rPr>
              <w:t>hina Telecom</w:t>
            </w:r>
            <w:r w:rsidRPr="00A27F06">
              <w:rPr>
                <w:rFonts w:ascii="Calibri" w:eastAsia="Times New Roman" w:hAnsi="Calibri" w:cs="Arial"/>
                <w:color w:val="000000" w:themeColor="dark1"/>
                <w:kern w:val="24"/>
                <w:szCs w:val="24"/>
              </w:rPr>
              <w:t>, C-Spire, China Unicom</w:t>
            </w:r>
          </w:p>
        </w:tc>
      </w:tr>
      <w:tr w:rsidR="007B6A44" w:rsidTr="00094646">
        <w:tc>
          <w:tcPr>
            <w:tcW w:w="2965" w:type="dxa"/>
          </w:tcPr>
          <w:p w:rsidR="007B6A44" w:rsidRDefault="007B6A44" w:rsidP="00094646">
            <w:pPr>
              <w:rPr>
                <w:sz w:val="24"/>
                <w:szCs w:val="24"/>
              </w:rPr>
            </w:pPr>
            <w:r w:rsidRPr="005D2438">
              <w:rPr>
                <w:sz w:val="24"/>
                <w:szCs w:val="24"/>
              </w:rPr>
              <w:t>3.3-4.2</w:t>
            </w:r>
            <w:r>
              <w:rPr>
                <w:sz w:val="24"/>
                <w:szCs w:val="24"/>
              </w:rPr>
              <w:t xml:space="preserve"> </w:t>
            </w:r>
            <w:r w:rsidRPr="005D2438">
              <w:rPr>
                <w:sz w:val="24"/>
                <w:szCs w:val="24"/>
              </w:rPr>
              <w:t>GHz</w:t>
            </w:r>
          </w:p>
        </w:tc>
        <w:tc>
          <w:tcPr>
            <w:tcW w:w="6656" w:type="dxa"/>
          </w:tcPr>
          <w:p w:rsidR="007B6A44" w:rsidRDefault="007B6A44" w:rsidP="00094646">
            <w:pPr>
              <w:rPr>
                <w:sz w:val="24"/>
                <w:szCs w:val="24"/>
              </w:rPr>
            </w:pPr>
            <w:r w:rsidRPr="00DE40F1">
              <w:rPr>
                <w:sz w:val="24"/>
                <w:szCs w:val="24"/>
              </w:rPr>
              <w:t>China Telecom</w:t>
            </w:r>
            <w:r>
              <w:rPr>
                <w:sz w:val="24"/>
                <w:szCs w:val="24"/>
              </w:rPr>
              <w:t xml:space="preserve">, </w:t>
            </w:r>
            <w:r w:rsidRPr="00DE40F1">
              <w:rPr>
                <w:sz w:val="24"/>
                <w:szCs w:val="24"/>
              </w:rPr>
              <w:t>Huawei</w:t>
            </w:r>
            <w:r>
              <w:rPr>
                <w:sz w:val="24"/>
                <w:szCs w:val="24"/>
              </w:rPr>
              <w:t xml:space="preserve">, </w:t>
            </w:r>
            <w:r w:rsidRPr="00DE40F1">
              <w:rPr>
                <w:sz w:val="24"/>
                <w:szCs w:val="24"/>
              </w:rPr>
              <w:t>DoCoMo</w:t>
            </w:r>
            <w:r>
              <w:rPr>
                <w:sz w:val="24"/>
                <w:szCs w:val="24"/>
              </w:rPr>
              <w:t xml:space="preserve">, </w:t>
            </w:r>
            <w:r w:rsidRPr="00DE40F1">
              <w:rPr>
                <w:sz w:val="24"/>
                <w:szCs w:val="24"/>
              </w:rPr>
              <w:t>KT</w:t>
            </w:r>
            <w:r>
              <w:rPr>
                <w:sz w:val="24"/>
                <w:szCs w:val="24"/>
              </w:rPr>
              <w:t xml:space="preserve">, </w:t>
            </w:r>
            <w:r w:rsidRPr="00DE40F1">
              <w:rPr>
                <w:sz w:val="24"/>
                <w:szCs w:val="24"/>
              </w:rPr>
              <w:t>China Telecom</w:t>
            </w:r>
            <w:r>
              <w:rPr>
                <w:sz w:val="24"/>
                <w:szCs w:val="24"/>
              </w:rPr>
              <w:t xml:space="preserve">, </w:t>
            </w:r>
            <w:r w:rsidRPr="00DE40F1">
              <w:rPr>
                <w:sz w:val="24"/>
                <w:szCs w:val="24"/>
              </w:rPr>
              <w:t>ZTE</w:t>
            </w:r>
            <w:r>
              <w:rPr>
                <w:sz w:val="24"/>
                <w:szCs w:val="24"/>
              </w:rPr>
              <w:t xml:space="preserve">, </w:t>
            </w:r>
            <w:r w:rsidRPr="00DE40F1">
              <w:rPr>
                <w:sz w:val="24"/>
                <w:szCs w:val="24"/>
              </w:rPr>
              <w:t>CMCC</w:t>
            </w:r>
            <w:r>
              <w:rPr>
                <w:sz w:val="24"/>
                <w:szCs w:val="24"/>
              </w:rPr>
              <w:t xml:space="preserve">, Ericsson, </w:t>
            </w:r>
            <w:r w:rsidRPr="00DE40F1">
              <w:rPr>
                <w:sz w:val="24"/>
                <w:szCs w:val="24"/>
              </w:rPr>
              <w:t>Orange</w:t>
            </w:r>
          </w:p>
        </w:tc>
      </w:tr>
      <w:tr w:rsidR="007B6A44" w:rsidTr="00094646">
        <w:tc>
          <w:tcPr>
            <w:tcW w:w="2965" w:type="dxa"/>
          </w:tcPr>
          <w:p w:rsidR="007B6A44" w:rsidRDefault="007B6A44" w:rsidP="00094646">
            <w:pPr>
              <w:rPr>
                <w:sz w:val="24"/>
                <w:szCs w:val="24"/>
              </w:rPr>
            </w:pPr>
            <w:r>
              <w:rPr>
                <w:sz w:val="24"/>
                <w:szCs w:val="24"/>
              </w:rPr>
              <w:t>4.4-4.99 GHz</w:t>
            </w:r>
          </w:p>
        </w:tc>
        <w:tc>
          <w:tcPr>
            <w:tcW w:w="6656" w:type="dxa"/>
          </w:tcPr>
          <w:p w:rsidR="007B6A44" w:rsidRDefault="007B6A44" w:rsidP="00094646">
            <w:pPr>
              <w:rPr>
                <w:sz w:val="24"/>
                <w:szCs w:val="24"/>
              </w:rPr>
            </w:pPr>
            <w:r w:rsidRPr="00343522">
              <w:rPr>
                <w:sz w:val="24"/>
                <w:szCs w:val="24"/>
              </w:rPr>
              <w:t>China Telecom</w:t>
            </w:r>
            <w:r>
              <w:rPr>
                <w:sz w:val="24"/>
                <w:szCs w:val="24"/>
              </w:rPr>
              <w:t xml:space="preserve">, </w:t>
            </w:r>
            <w:r w:rsidRPr="00343522">
              <w:rPr>
                <w:sz w:val="24"/>
                <w:szCs w:val="24"/>
              </w:rPr>
              <w:t>Huawei</w:t>
            </w:r>
            <w:r>
              <w:rPr>
                <w:sz w:val="24"/>
                <w:szCs w:val="24"/>
              </w:rPr>
              <w:t xml:space="preserve">, </w:t>
            </w:r>
            <w:r w:rsidRPr="00343522">
              <w:rPr>
                <w:sz w:val="24"/>
                <w:szCs w:val="24"/>
              </w:rPr>
              <w:t>DoCoMo</w:t>
            </w:r>
            <w:r>
              <w:rPr>
                <w:sz w:val="24"/>
                <w:szCs w:val="24"/>
              </w:rPr>
              <w:t xml:space="preserve">, </w:t>
            </w:r>
            <w:r w:rsidRPr="00343522">
              <w:rPr>
                <w:sz w:val="24"/>
                <w:szCs w:val="24"/>
              </w:rPr>
              <w:t>China Telecom</w:t>
            </w:r>
            <w:r>
              <w:rPr>
                <w:sz w:val="24"/>
                <w:szCs w:val="24"/>
              </w:rPr>
              <w:t xml:space="preserve">, </w:t>
            </w:r>
            <w:r w:rsidRPr="00343522">
              <w:rPr>
                <w:sz w:val="24"/>
                <w:szCs w:val="24"/>
              </w:rPr>
              <w:t>Orange</w:t>
            </w:r>
          </w:p>
        </w:tc>
      </w:tr>
      <w:tr w:rsidR="007B6A44" w:rsidTr="00094646">
        <w:tc>
          <w:tcPr>
            <w:tcW w:w="2965" w:type="dxa"/>
          </w:tcPr>
          <w:p w:rsidR="007B6A44" w:rsidRDefault="007B6A44" w:rsidP="007B6EAC">
            <w:pPr>
              <w:rPr>
                <w:sz w:val="24"/>
                <w:szCs w:val="24"/>
              </w:rPr>
            </w:pPr>
            <w:r w:rsidRPr="00F37B8F">
              <w:rPr>
                <w:sz w:val="24"/>
                <w:szCs w:val="24"/>
              </w:rPr>
              <w:t>24.25-2</w:t>
            </w:r>
            <w:r w:rsidR="007B6EAC">
              <w:rPr>
                <w:sz w:val="24"/>
                <w:szCs w:val="24"/>
              </w:rPr>
              <w:t>9</w:t>
            </w:r>
            <w:r w:rsidRPr="00F37B8F">
              <w:rPr>
                <w:sz w:val="24"/>
                <w:szCs w:val="24"/>
              </w:rPr>
              <w:t>.5</w:t>
            </w:r>
            <w:r>
              <w:rPr>
                <w:sz w:val="24"/>
                <w:szCs w:val="24"/>
              </w:rPr>
              <w:t xml:space="preserve"> </w:t>
            </w:r>
            <w:r w:rsidRPr="00F37B8F">
              <w:rPr>
                <w:sz w:val="24"/>
                <w:szCs w:val="24"/>
              </w:rPr>
              <w:t>GHz</w:t>
            </w:r>
          </w:p>
        </w:tc>
        <w:tc>
          <w:tcPr>
            <w:tcW w:w="6656" w:type="dxa"/>
          </w:tcPr>
          <w:p w:rsidR="007B6A44" w:rsidRDefault="007B6EAC" w:rsidP="00094646">
            <w:pPr>
              <w:rPr>
                <w:sz w:val="24"/>
                <w:szCs w:val="24"/>
              </w:rPr>
            </w:pPr>
            <w:r w:rsidRPr="00A27F06">
              <w:rPr>
                <w:rFonts w:ascii="Calibri" w:eastAsia="Times New Roman" w:hAnsi="Calibri" w:cs="Arial"/>
                <w:color w:val="000000" w:themeColor="dark1"/>
                <w:kern w:val="24"/>
                <w:szCs w:val="24"/>
              </w:rPr>
              <w:t>DOCOMO</w:t>
            </w:r>
            <w:r>
              <w:rPr>
                <w:rFonts w:ascii="Calibri" w:eastAsia="Times New Roman" w:hAnsi="Calibri" w:cs="Arial"/>
                <w:color w:val="000000" w:themeColor="dark1"/>
                <w:kern w:val="24"/>
                <w:szCs w:val="24"/>
              </w:rPr>
              <w:t xml:space="preserve">, </w:t>
            </w:r>
            <w:r w:rsidRPr="00A27F06">
              <w:rPr>
                <w:rFonts w:ascii="Calibri" w:eastAsia="Times New Roman" w:hAnsi="Calibri" w:cs="Arial"/>
                <w:color w:val="000000" w:themeColor="dark1"/>
                <w:kern w:val="24"/>
                <w:szCs w:val="24"/>
              </w:rPr>
              <w:t>China Unicom</w:t>
            </w:r>
            <w:r>
              <w:rPr>
                <w:rFonts w:ascii="Calibri" w:eastAsia="Times New Roman" w:hAnsi="Calibri" w:cs="Arial"/>
                <w:color w:val="000000" w:themeColor="dark1"/>
                <w:kern w:val="24"/>
                <w:szCs w:val="24"/>
              </w:rPr>
              <w:t xml:space="preserve">, </w:t>
            </w:r>
            <w:r w:rsidR="007B6A44" w:rsidRPr="00A27F06">
              <w:rPr>
                <w:rFonts w:ascii="Calibri" w:eastAsia="Times New Roman" w:hAnsi="Calibri" w:cs="Arial"/>
                <w:color w:val="000000" w:themeColor="dark1"/>
                <w:kern w:val="24"/>
                <w:szCs w:val="24"/>
              </w:rPr>
              <w:t>Orange</w:t>
            </w:r>
            <w:r w:rsidR="007B6A44">
              <w:rPr>
                <w:rFonts w:ascii="Calibri" w:eastAsia="Times New Roman" w:hAnsi="Calibri" w:cs="Arial"/>
                <w:color w:val="000000" w:themeColor="dark1"/>
                <w:kern w:val="24"/>
                <w:szCs w:val="24"/>
              </w:rPr>
              <w:t xml:space="preserve">, </w:t>
            </w:r>
            <w:r w:rsidR="007B6A44" w:rsidRPr="00A27F06">
              <w:rPr>
                <w:rFonts w:ascii="Calibri" w:eastAsia="Times New Roman" w:hAnsi="Calibri" w:cs="Arial"/>
                <w:color w:val="000000" w:themeColor="dark1"/>
                <w:kern w:val="24"/>
                <w:szCs w:val="24"/>
              </w:rPr>
              <w:t>KT</w:t>
            </w:r>
            <w:r w:rsidR="007B6A44">
              <w:rPr>
                <w:rFonts w:ascii="Calibri" w:eastAsia="Times New Roman" w:hAnsi="Calibri" w:cs="Arial"/>
                <w:color w:val="000000" w:themeColor="dark1"/>
                <w:kern w:val="24"/>
                <w:szCs w:val="24"/>
              </w:rPr>
              <w:t xml:space="preserve">, </w:t>
            </w:r>
            <w:r w:rsidR="007B6A44" w:rsidRPr="00A27F06">
              <w:rPr>
                <w:rFonts w:ascii="Calibri" w:eastAsia="Times New Roman" w:hAnsi="Calibri" w:cs="Arial"/>
                <w:color w:val="000000" w:themeColor="text1"/>
                <w:kern w:val="24"/>
                <w:szCs w:val="24"/>
              </w:rPr>
              <w:t>Etisalat</w:t>
            </w:r>
            <w:r w:rsidR="007B6A44">
              <w:rPr>
                <w:rFonts w:ascii="Calibri" w:eastAsia="Times New Roman" w:hAnsi="Calibri" w:cs="Arial"/>
                <w:color w:val="000000" w:themeColor="text1"/>
                <w:kern w:val="24"/>
                <w:szCs w:val="24"/>
              </w:rPr>
              <w:t xml:space="preserve">, </w:t>
            </w:r>
            <w:r w:rsidR="007B6A44" w:rsidRPr="00A27F06">
              <w:rPr>
                <w:rFonts w:ascii="Calibri" w:eastAsia="Times New Roman" w:hAnsi="Calibri" w:cs="Arial"/>
                <w:color w:val="000000" w:themeColor="text1"/>
                <w:kern w:val="24"/>
                <w:szCs w:val="24"/>
              </w:rPr>
              <w:t>Huawei, Hisilicon</w:t>
            </w:r>
            <w:r>
              <w:rPr>
                <w:rFonts w:ascii="Calibri" w:eastAsia="Times New Roman" w:hAnsi="Calibri" w:cs="Arial"/>
                <w:color w:val="000000" w:themeColor="text1"/>
                <w:kern w:val="24"/>
                <w:szCs w:val="24"/>
              </w:rPr>
              <w:t>, Verizon, T-Mobile</w:t>
            </w:r>
          </w:p>
        </w:tc>
      </w:tr>
      <w:tr w:rsidR="007B6A44" w:rsidTr="00094646">
        <w:tc>
          <w:tcPr>
            <w:tcW w:w="2965" w:type="dxa"/>
          </w:tcPr>
          <w:p w:rsidR="007B6A44" w:rsidRPr="00F37B8F" w:rsidRDefault="007B6A44" w:rsidP="00094646">
            <w:pPr>
              <w:rPr>
                <w:sz w:val="24"/>
                <w:szCs w:val="24"/>
              </w:rPr>
            </w:pPr>
            <w:r w:rsidRPr="00F37B8F">
              <w:rPr>
                <w:sz w:val="24"/>
                <w:szCs w:val="24"/>
              </w:rPr>
              <w:t>31.8-33.4</w:t>
            </w:r>
            <w:r>
              <w:rPr>
                <w:sz w:val="24"/>
                <w:szCs w:val="24"/>
              </w:rPr>
              <w:t xml:space="preserve"> </w:t>
            </w:r>
            <w:r w:rsidRPr="00F37B8F">
              <w:rPr>
                <w:sz w:val="24"/>
                <w:szCs w:val="24"/>
              </w:rPr>
              <w:t>GHz</w:t>
            </w:r>
          </w:p>
        </w:tc>
        <w:tc>
          <w:tcPr>
            <w:tcW w:w="6656" w:type="dxa"/>
          </w:tcPr>
          <w:p w:rsidR="007B6A44" w:rsidRDefault="007B6A44" w:rsidP="00094646">
            <w:pPr>
              <w:rPr>
                <w:sz w:val="24"/>
                <w:szCs w:val="24"/>
              </w:rPr>
            </w:pPr>
            <w:r w:rsidRPr="00A27F06">
              <w:rPr>
                <w:rFonts w:ascii="Calibri" w:eastAsia="Times New Roman" w:hAnsi="Calibri" w:cs="Arial"/>
                <w:color w:val="000000" w:themeColor="dark1"/>
                <w:kern w:val="24"/>
                <w:szCs w:val="24"/>
              </w:rPr>
              <w:t>Orange</w:t>
            </w:r>
            <w:r>
              <w:rPr>
                <w:rFonts w:ascii="Calibri" w:eastAsia="Times New Roman" w:hAnsi="Calibri" w:cs="Arial"/>
                <w:color w:val="000000" w:themeColor="dark1"/>
                <w:kern w:val="24"/>
                <w:szCs w:val="24"/>
              </w:rPr>
              <w:t>, KT</w:t>
            </w:r>
          </w:p>
        </w:tc>
      </w:tr>
      <w:tr w:rsidR="007B6A44" w:rsidTr="00094646">
        <w:tc>
          <w:tcPr>
            <w:tcW w:w="2965" w:type="dxa"/>
          </w:tcPr>
          <w:p w:rsidR="007B6A44" w:rsidRPr="00F37B8F" w:rsidRDefault="007B6A44" w:rsidP="00094646">
            <w:pPr>
              <w:rPr>
                <w:sz w:val="24"/>
                <w:szCs w:val="24"/>
              </w:rPr>
            </w:pPr>
            <w:r w:rsidRPr="00F37B8F">
              <w:rPr>
                <w:sz w:val="24"/>
                <w:szCs w:val="24"/>
              </w:rPr>
              <w:t>37.6-40</w:t>
            </w:r>
            <w:r>
              <w:rPr>
                <w:sz w:val="24"/>
                <w:szCs w:val="24"/>
              </w:rPr>
              <w:t xml:space="preserve"> </w:t>
            </w:r>
            <w:r w:rsidRPr="00F37B8F">
              <w:rPr>
                <w:sz w:val="24"/>
                <w:szCs w:val="24"/>
              </w:rPr>
              <w:t>GHz</w:t>
            </w:r>
          </w:p>
        </w:tc>
        <w:tc>
          <w:tcPr>
            <w:tcW w:w="6656" w:type="dxa"/>
          </w:tcPr>
          <w:p w:rsidR="007B6A44" w:rsidRDefault="009A6D07" w:rsidP="00094646">
            <w:pPr>
              <w:rPr>
                <w:sz w:val="24"/>
                <w:szCs w:val="24"/>
              </w:rPr>
            </w:pPr>
            <w:r>
              <w:rPr>
                <w:rFonts w:ascii="Calibri" w:eastAsia="Times New Roman" w:hAnsi="Calibri" w:cs="Arial"/>
                <w:color w:val="000000" w:themeColor="dark1"/>
                <w:kern w:val="24"/>
                <w:szCs w:val="24"/>
              </w:rPr>
              <w:t xml:space="preserve">AT&amp;T, </w:t>
            </w:r>
            <w:r w:rsidR="007B6A44" w:rsidRPr="00A27F06">
              <w:rPr>
                <w:rFonts w:ascii="Calibri" w:eastAsia="Times New Roman" w:hAnsi="Calibri" w:cs="Arial"/>
                <w:color w:val="000000" w:themeColor="dark1"/>
                <w:kern w:val="24"/>
                <w:szCs w:val="24"/>
              </w:rPr>
              <w:t>KT</w:t>
            </w:r>
            <w:r w:rsidR="007B6A44">
              <w:rPr>
                <w:rFonts w:ascii="Calibri" w:eastAsia="Times New Roman" w:hAnsi="Calibri" w:cs="Arial"/>
                <w:color w:val="000000" w:themeColor="dark1"/>
                <w:kern w:val="24"/>
                <w:szCs w:val="24"/>
              </w:rPr>
              <w:t xml:space="preserve">, </w:t>
            </w:r>
            <w:r w:rsidR="007B6A44" w:rsidRPr="00A27F06">
              <w:rPr>
                <w:rFonts w:ascii="Calibri" w:eastAsia="Times New Roman" w:hAnsi="Calibri" w:cs="Arial"/>
                <w:color w:val="000000" w:themeColor="text1"/>
                <w:kern w:val="24"/>
                <w:szCs w:val="24"/>
              </w:rPr>
              <w:t>Huawei, Hisilicon</w:t>
            </w:r>
          </w:p>
        </w:tc>
      </w:tr>
    </w:tbl>
    <w:p w:rsidR="00F37B8F" w:rsidRDefault="00F37B8F" w:rsidP="00FD5CAE">
      <w:pPr>
        <w:rPr>
          <w:sz w:val="24"/>
          <w:szCs w:val="24"/>
        </w:rPr>
      </w:pPr>
    </w:p>
    <w:p w:rsidR="007B6EAC" w:rsidRDefault="007B6EAC" w:rsidP="00FD5CAE">
      <w:pPr>
        <w:rPr>
          <w:sz w:val="24"/>
          <w:szCs w:val="24"/>
        </w:rPr>
      </w:pPr>
      <w:r>
        <w:rPr>
          <w:sz w:val="24"/>
          <w:szCs w:val="24"/>
        </w:rPr>
        <w:t>The frequency ranges in Table 3 are for release 15</w:t>
      </w:r>
      <w:r w:rsidR="00C064C2">
        <w:rPr>
          <w:sz w:val="24"/>
          <w:szCs w:val="24"/>
        </w:rPr>
        <w:t>, further</w:t>
      </w:r>
      <w:r>
        <w:rPr>
          <w:sz w:val="24"/>
          <w:szCs w:val="24"/>
        </w:rPr>
        <w:t xml:space="preserve"> bands </w:t>
      </w:r>
      <w:r w:rsidR="00C064C2">
        <w:rPr>
          <w:sz w:val="24"/>
          <w:szCs w:val="24"/>
        </w:rPr>
        <w:t xml:space="preserve">can and will be added in later release subject to the 3GPP process for adding new bands to 5G NR. </w:t>
      </w:r>
    </w:p>
    <w:p w:rsidR="007B6EAC" w:rsidRDefault="007B6EAC" w:rsidP="00C064C2">
      <w:pPr>
        <w:tabs>
          <w:tab w:val="left" w:pos="900"/>
        </w:tabs>
        <w:spacing w:after="0" w:line="240" w:lineRule="auto"/>
        <w:ind w:left="1170" w:hanging="1170"/>
        <w:rPr>
          <w:b/>
          <w:sz w:val="24"/>
          <w:szCs w:val="24"/>
        </w:rPr>
      </w:pPr>
      <w:r>
        <w:rPr>
          <w:b/>
          <w:sz w:val="24"/>
          <w:szCs w:val="24"/>
        </w:rPr>
        <w:t xml:space="preserve">Proposal 1: RAN4 to recommend to RAN plenary that the </w:t>
      </w:r>
      <w:r w:rsidR="00C064C2">
        <w:rPr>
          <w:b/>
          <w:sz w:val="24"/>
          <w:szCs w:val="24"/>
        </w:rPr>
        <w:t>s</w:t>
      </w:r>
      <w:r>
        <w:rPr>
          <w:b/>
          <w:sz w:val="24"/>
          <w:szCs w:val="24"/>
        </w:rPr>
        <w:t xml:space="preserve">cope of the frequency ranges </w:t>
      </w:r>
      <w:r w:rsidR="00C064C2">
        <w:rPr>
          <w:b/>
          <w:sz w:val="24"/>
          <w:szCs w:val="24"/>
        </w:rPr>
        <w:t xml:space="preserve">in the     </w:t>
      </w:r>
      <w:r>
        <w:rPr>
          <w:b/>
          <w:sz w:val="24"/>
          <w:szCs w:val="24"/>
        </w:rPr>
        <w:t xml:space="preserve">5G NR WID be limited to the frequency ranges shown in Table 3. </w:t>
      </w:r>
    </w:p>
    <w:p w:rsidR="007B6EAC" w:rsidRDefault="007B6EAC">
      <w:pPr>
        <w:spacing w:after="0" w:line="240" w:lineRule="auto"/>
        <w:rPr>
          <w:b/>
          <w:sz w:val="24"/>
          <w:szCs w:val="24"/>
        </w:rPr>
      </w:pPr>
      <w:r>
        <w:rPr>
          <w:b/>
          <w:sz w:val="24"/>
          <w:szCs w:val="24"/>
        </w:rPr>
        <w:t xml:space="preserve">Proposal 2: Each of the frequency ranges may be subdivided into one or more NR bands </w:t>
      </w:r>
    </w:p>
    <w:p w:rsidR="00E80882" w:rsidRDefault="007B6EAC">
      <w:pPr>
        <w:spacing w:after="0" w:line="240" w:lineRule="auto"/>
        <w:rPr>
          <w:sz w:val="24"/>
          <w:szCs w:val="24"/>
        </w:rPr>
      </w:pPr>
      <w:r>
        <w:rPr>
          <w:b/>
          <w:sz w:val="24"/>
          <w:szCs w:val="24"/>
        </w:rPr>
        <w:t xml:space="preserve">Proposal 3: </w:t>
      </w:r>
      <w:r w:rsidR="00C064C2">
        <w:rPr>
          <w:b/>
          <w:sz w:val="24"/>
          <w:szCs w:val="24"/>
        </w:rPr>
        <w:t xml:space="preserve">RAN4 will determine the number of bands to include in 5G NR </w:t>
      </w:r>
      <w:r w:rsidR="00E80882">
        <w:rPr>
          <w:sz w:val="24"/>
          <w:szCs w:val="24"/>
        </w:rPr>
        <w:br w:type="page"/>
      </w:r>
    </w:p>
    <w:p w:rsidR="00F37B8F" w:rsidRDefault="00F37B8F" w:rsidP="00FD5CAE">
      <w:pPr>
        <w:rPr>
          <w:sz w:val="24"/>
          <w:szCs w:val="24"/>
        </w:rPr>
      </w:pPr>
    </w:p>
    <w:p w:rsidR="00F37B8F" w:rsidRDefault="00F37B8F" w:rsidP="00FD5CAE">
      <w:pPr>
        <w:rPr>
          <w:sz w:val="24"/>
          <w:szCs w:val="24"/>
        </w:rPr>
      </w:pPr>
    </w:p>
    <w:p w:rsidR="001A0E2A" w:rsidRDefault="001A0E2A" w:rsidP="00B40B07">
      <w:pPr>
        <w:pStyle w:val="Heading1"/>
      </w:pPr>
      <w:r>
        <w:t xml:space="preserve">For Approval </w:t>
      </w:r>
    </w:p>
    <w:p w:rsidR="00C064C2" w:rsidRDefault="00C064C2" w:rsidP="00C064C2">
      <w:pPr>
        <w:tabs>
          <w:tab w:val="left" w:pos="900"/>
        </w:tabs>
        <w:spacing w:after="0" w:line="240" w:lineRule="auto"/>
        <w:ind w:left="1170" w:hanging="1170"/>
        <w:rPr>
          <w:b/>
          <w:sz w:val="24"/>
          <w:szCs w:val="24"/>
        </w:rPr>
      </w:pPr>
      <w:r>
        <w:rPr>
          <w:b/>
          <w:sz w:val="24"/>
          <w:szCs w:val="24"/>
        </w:rPr>
        <w:t xml:space="preserve">Proposal 1: RAN4 to recommend to RAN plenary that the scope of the frequency ranges in the     5G NR WID be limited to the frequency ranges shown in Table 3. </w:t>
      </w:r>
    </w:p>
    <w:p w:rsidR="00C064C2" w:rsidRDefault="00C064C2" w:rsidP="00C064C2">
      <w:pPr>
        <w:tabs>
          <w:tab w:val="left" w:pos="900"/>
        </w:tabs>
        <w:spacing w:after="0" w:line="240" w:lineRule="auto"/>
        <w:ind w:left="1170" w:hanging="1170"/>
        <w:rPr>
          <w:b/>
          <w:sz w:val="24"/>
          <w:szCs w:val="24"/>
        </w:rPr>
      </w:pPr>
      <w:r>
        <w:rPr>
          <w:b/>
          <w:sz w:val="24"/>
          <w:szCs w:val="24"/>
        </w:rPr>
        <w:t>Proposal 2: Each of the frequency ranges may be subdivided into one or more NR bands</w:t>
      </w:r>
    </w:p>
    <w:p w:rsidR="00C064C2" w:rsidRDefault="00C064C2" w:rsidP="00C064C2">
      <w:pPr>
        <w:tabs>
          <w:tab w:val="left" w:pos="900"/>
        </w:tabs>
        <w:spacing w:after="0" w:line="240" w:lineRule="auto"/>
        <w:ind w:left="1170" w:hanging="1170"/>
        <w:rPr>
          <w:b/>
          <w:sz w:val="24"/>
          <w:szCs w:val="24"/>
        </w:rPr>
      </w:pPr>
      <w:r>
        <w:rPr>
          <w:b/>
          <w:sz w:val="24"/>
          <w:szCs w:val="24"/>
        </w:rPr>
        <w:t>Proposal 3: RAN4 will determine the number of bands to include in 5G NR</w:t>
      </w:r>
    </w:p>
    <w:p w:rsidR="007527DB" w:rsidRPr="00ED3AE9" w:rsidRDefault="007527DB" w:rsidP="007527DB">
      <w:pPr>
        <w:rPr>
          <w:b/>
          <w:sz w:val="24"/>
          <w:szCs w:val="24"/>
        </w:rPr>
      </w:pPr>
    </w:p>
    <w:p w:rsidR="006D4182" w:rsidRDefault="006D4182" w:rsidP="00B40B07">
      <w:pPr>
        <w:pStyle w:val="Heading1"/>
      </w:pPr>
      <w:r>
        <w:t>Conclusion</w:t>
      </w:r>
    </w:p>
    <w:p w:rsidR="007527DB" w:rsidRPr="00214D0C" w:rsidRDefault="00C064C2" w:rsidP="007527DB">
      <w:pPr>
        <w:rPr>
          <w:sz w:val="24"/>
          <w:szCs w:val="24"/>
        </w:rPr>
      </w:pPr>
      <w:r>
        <w:rPr>
          <w:sz w:val="24"/>
          <w:szCs w:val="24"/>
        </w:rPr>
        <w:t>The WID doesn’t require RAN4 to come up with a list of specific bands to include in the release 15 5G NR WID.  All that is needed to approve the WID is for RAN to come</w:t>
      </w:r>
      <w:r w:rsidR="001E4C8E">
        <w:rPr>
          <w:sz w:val="24"/>
          <w:szCs w:val="24"/>
        </w:rPr>
        <w:t xml:space="preserve"> with a list of frequency ranges.  Historically developing new bands definitions takes a fair amount of effort and given the new challenges with frequency ranges above 6 6GHz there simply isn’t sufficient time left in the study item to come up with 5G NR band definitions. Developing band definitions for frequency ranges that overlap existing LTE bands below 6 GHZ is a much simpler task as the technical landscape is well known.   </w:t>
      </w:r>
    </w:p>
    <w:p w:rsidR="007527DB" w:rsidRDefault="007527DB" w:rsidP="00292E74"/>
    <w:p w:rsidR="00BA297D" w:rsidRDefault="0069757C" w:rsidP="00BA297D">
      <w:pPr>
        <w:pStyle w:val="Heading1"/>
        <w:numPr>
          <w:ilvl w:val="0"/>
          <w:numId w:val="0"/>
        </w:numPr>
        <w:tabs>
          <w:tab w:val="num" w:pos="432"/>
        </w:tabs>
        <w:ind w:left="432" w:hanging="432"/>
        <w:rPr>
          <w:lang w:val="en-US"/>
        </w:rPr>
      </w:pPr>
      <w:r>
        <w:rPr>
          <w:lang w:val="en-US"/>
        </w:rPr>
        <w:t>Reference</w:t>
      </w:r>
    </w:p>
    <w:p w:rsidR="00C00F3B" w:rsidRDefault="00ED75F1" w:rsidP="00ED75F1">
      <w:pPr>
        <w:pStyle w:val="ListParagraph"/>
        <w:numPr>
          <w:ilvl w:val="0"/>
          <w:numId w:val="21"/>
        </w:numPr>
      </w:pPr>
      <w:r w:rsidRPr="00ED75F1">
        <w:t>R4-1700255</w:t>
      </w:r>
      <w:r>
        <w:t xml:space="preserve">, </w:t>
      </w:r>
      <w:r w:rsidRPr="00ED75F1">
        <w:tab/>
      </w:r>
      <w:r>
        <w:t>“</w:t>
      </w:r>
      <w:r w:rsidRPr="00ED75F1">
        <w:t>Frequency Bands for 5G-RAN</w:t>
      </w:r>
      <w:r>
        <w:t xml:space="preserve">”, </w:t>
      </w:r>
      <w:r w:rsidRPr="00ED75F1">
        <w:tab/>
        <w:t>SPRINT Corporation</w:t>
      </w:r>
    </w:p>
    <w:p w:rsidR="00ED75F1" w:rsidRDefault="00ED75F1" w:rsidP="00ED75F1">
      <w:pPr>
        <w:pStyle w:val="ListParagraph"/>
        <w:numPr>
          <w:ilvl w:val="0"/>
          <w:numId w:val="21"/>
        </w:numPr>
      </w:pPr>
      <w:r w:rsidRPr="00ED75F1">
        <w:t>R4-1700015</w:t>
      </w:r>
      <w:r>
        <w:t xml:space="preserve">, </w:t>
      </w:r>
      <w:r w:rsidRPr="00ED75F1">
        <w:tab/>
      </w:r>
      <w:r>
        <w:t>“</w:t>
      </w:r>
      <w:r w:rsidRPr="00ED75F1">
        <w:t>Possible frequency ranges for NR below 6GHz</w:t>
      </w:r>
      <w:r>
        <w:t xml:space="preserve">”, </w:t>
      </w:r>
      <w:r w:rsidRPr="00ED75F1">
        <w:tab/>
        <w:t xml:space="preserve">China Telecom </w:t>
      </w:r>
    </w:p>
    <w:p w:rsidR="00ED75F1" w:rsidRDefault="00ED75F1" w:rsidP="00ED75F1">
      <w:pPr>
        <w:pStyle w:val="ListParagraph"/>
        <w:numPr>
          <w:ilvl w:val="0"/>
          <w:numId w:val="21"/>
        </w:numPr>
      </w:pPr>
      <w:r>
        <w:t xml:space="preserve"> </w:t>
      </w:r>
      <w:r w:rsidRPr="00ED75F1">
        <w:t>R4-1700034</w:t>
      </w:r>
      <w:r>
        <w:t>, “</w:t>
      </w:r>
      <w:r w:rsidRPr="00ED75F1">
        <w:t>Frequency bands for the NR Rel-15 Work Item</w:t>
      </w:r>
      <w:r>
        <w:t xml:space="preserve">”, </w:t>
      </w:r>
      <w:r w:rsidR="009851E1">
        <w:t>A</w:t>
      </w:r>
      <w:r w:rsidRPr="00ED75F1">
        <w:t>T&amp;T GNS Belgium SPRL</w:t>
      </w:r>
    </w:p>
    <w:p w:rsidR="009851E1" w:rsidRDefault="009851E1" w:rsidP="009851E1">
      <w:pPr>
        <w:pStyle w:val="ListParagraph"/>
        <w:numPr>
          <w:ilvl w:val="0"/>
          <w:numId w:val="21"/>
        </w:numPr>
      </w:pPr>
      <w:r w:rsidRPr="009851E1">
        <w:t>R4-1700124</w:t>
      </w:r>
      <w:r>
        <w:t>, “</w:t>
      </w:r>
      <w:r w:rsidRPr="009851E1">
        <w:t>On NR bands</w:t>
      </w:r>
      <w:r>
        <w:t xml:space="preserve">”, </w:t>
      </w:r>
      <w:r w:rsidRPr="009851E1">
        <w:tab/>
        <w:t>Huawei, Hisilicon</w:t>
      </w:r>
    </w:p>
    <w:p w:rsidR="009851E1" w:rsidRDefault="001860D5" w:rsidP="001860D5">
      <w:pPr>
        <w:pStyle w:val="ListParagraph"/>
        <w:numPr>
          <w:ilvl w:val="0"/>
          <w:numId w:val="21"/>
        </w:numPr>
      </w:pPr>
      <w:r w:rsidRPr="001860D5">
        <w:t>R4-1700136</w:t>
      </w:r>
      <w:r>
        <w:t xml:space="preserve">, </w:t>
      </w:r>
      <w:r w:rsidRPr="001860D5">
        <w:tab/>
      </w:r>
      <w:r>
        <w:t>“</w:t>
      </w:r>
      <w:r w:rsidRPr="001860D5">
        <w:t>Overview on how to organize the NR band related work</w:t>
      </w:r>
      <w:r w:rsidRPr="001860D5">
        <w:tab/>
        <w:t>Huawei</w:t>
      </w:r>
      <w:r>
        <w:t>”</w:t>
      </w:r>
      <w:r w:rsidRPr="001860D5">
        <w:t xml:space="preserve">, </w:t>
      </w:r>
      <w:proofErr w:type="spellStart"/>
      <w:r w:rsidR="002B6770">
        <w:t>Hauwei</w:t>
      </w:r>
      <w:proofErr w:type="spellEnd"/>
      <w:r w:rsidR="002B6770">
        <w:t xml:space="preserve">, </w:t>
      </w:r>
      <w:proofErr w:type="spellStart"/>
      <w:r w:rsidRPr="001860D5">
        <w:t>Hisilicon</w:t>
      </w:r>
      <w:proofErr w:type="spellEnd"/>
    </w:p>
    <w:p w:rsidR="002B6770" w:rsidRDefault="002B6770" w:rsidP="002B6770">
      <w:pPr>
        <w:pStyle w:val="ListParagraph"/>
        <w:numPr>
          <w:ilvl w:val="0"/>
          <w:numId w:val="21"/>
        </w:numPr>
      </w:pPr>
      <w:r w:rsidRPr="002B6770">
        <w:t>R4-1700139</w:t>
      </w:r>
      <w:r>
        <w:t>,</w:t>
      </w:r>
      <w:r w:rsidRPr="002B6770">
        <w:tab/>
      </w:r>
      <w:r>
        <w:t>“</w:t>
      </w:r>
      <w:r w:rsidRPr="002B6770">
        <w:t>Potential harmonized bands for NR</w:t>
      </w:r>
      <w:r>
        <w:t>”,</w:t>
      </w:r>
      <w:r w:rsidRPr="002B6770">
        <w:tab/>
        <w:t>NTT DOCOMO, INC.</w:t>
      </w:r>
    </w:p>
    <w:p w:rsidR="002B6770" w:rsidRDefault="002B6770" w:rsidP="002B6770">
      <w:pPr>
        <w:pStyle w:val="ListParagraph"/>
        <w:numPr>
          <w:ilvl w:val="0"/>
          <w:numId w:val="21"/>
        </w:numPr>
      </w:pPr>
      <w:r w:rsidRPr="002B6770">
        <w:t>R4-1700153</w:t>
      </w:r>
      <w:r>
        <w:t xml:space="preserve">, </w:t>
      </w:r>
      <w:r w:rsidRPr="002B6770">
        <w:tab/>
      </w:r>
      <w:r>
        <w:t>“</w:t>
      </w:r>
      <w:r w:rsidRPr="002B6770">
        <w:t>Discussion on NR Bands Definition</w:t>
      </w:r>
      <w:r>
        <w:t xml:space="preserve">”, </w:t>
      </w:r>
      <w:r w:rsidRPr="002B6770">
        <w:tab/>
        <w:t>ZTE, ZTE Microelectronics</w:t>
      </w:r>
    </w:p>
    <w:p w:rsidR="002B6770" w:rsidRDefault="002B6770" w:rsidP="002B6770">
      <w:pPr>
        <w:pStyle w:val="ListParagraph"/>
        <w:numPr>
          <w:ilvl w:val="0"/>
          <w:numId w:val="21"/>
        </w:numPr>
      </w:pPr>
      <w:r w:rsidRPr="002B6770">
        <w:t>R4-1700162</w:t>
      </w:r>
      <w:r>
        <w:t xml:space="preserve">, </w:t>
      </w:r>
      <w:r w:rsidRPr="002B6770">
        <w:tab/>
      </w:r>
      <w:r>
        <w:t>“</w:t>
      </w:r>
      <w:proofErr w:type="spellStart"/>
      <w:r w:rsidRPr="002B6770">
        <w:t>Dicussion</w:t>
      </w:r>
      <w:proofErr w:type="spellEnd"/>
      <w:r w:rsidRPr="002B6770">
        <w:t xml:space="preserve"> on the proposal on harmonized TDD band plan in the 3.5GHz frequency range for 5G</w:t>
      </w:r>
      <w:r>
        <w:t xml:space="preserve"> </w:t>
      </w:r>
      <w:r w:rsidRPr="002B6770">
        <w:t>NR</w:t>
      </w:r>
      <w:r>
        <w:t xml:space="preserve">”, </w:t>
      </w:r>
      <w:r w:rsidRPr="002B6770">
        <w:tab/>
        <w:t>CMCC, Ericsson</w:t>
      </w:r>
    </w:p>
    <w:p w:rsidR="00A72C86" w:rsidRDefault="002B6770" w:rsidP="00095A11">
      <w:pPr>
        <w:pStyle w:val="ListParagraph"/>
        <w:numPr>
          <w:ilvl w:val="0"/>
          <w:numId w:val="21"/>
        </w:numPr>
        <w:tabs>
          <w:tab w:val="left" w:pos="1080"/>
        </w:tabs>
        <w:rPr>
          <w:lang w:eastAsia="x-none"/>
        </w:rPr>
      </w:pPr>
      <w:r w:rsidRPr="002B6770">
        <w:t>R4-1700193</w:t>
      </w:r>
      <w:r>
        <w:t xml:space="preserve">, </w:t>
      </w:r>
      <w:r w:rsidRPr="002B6770">
        <w:tab/>
      </w:r>
      <w:r>
        <w:t>“</w:t>
      </w:r>
      <w:r w:rsidRPr="002B6770">
        <w:t>12 GHz band for NR frequency prioritization in 6-24GHz</w:t>
      </w:r>
      <w:r>
        <w:t xml:space="preserve">”, </w:t>
      </w:r>
      <w:r w:rsidRPr="002B6770">
        <w:tab/>
        <w:t>Dish Network</w:t>
      </w:r>
    </w:p>
    <w:p w:rsidR="002B6770" w:rsidRDefault="002B6770" w:rsidP="002B6770">
      <w:pPr>
        <w:pStyle w:val="ListParagraph"/>
        <w:numPr>
          <w:ilvl w:val="0"/>
          <w:numId w:val="21"/>
        </w:numPr>
        <w:tabs>
          <w:tab w:val="left" w:pos="1080"/>
        </w:tabs>
        <w:rPr>
          <w:lang w:eastAsia="x-none"/>
        </w:rPr>
      </w:pPr>
      <w:r w:rsidRPr="002B6770">
        <w:rPr>
          <w:lang w:eastAsia="x-none"/>
        </w:rPr>
        <w:t>R4-1700194</w:t>
      </w:r>
      <w:r>
        <w:rPr>
          <w:lang w:eastAsia="x-none"/>
        </w:rPr>
        <w:t xml:space="preserve">, </w:t>
      </w:r>
      <w:r w:rsidRPr="002B6770">
        <w:rPr>
          <w:lang w:eastAsia="x-none"/>
        </w:rPr>
        <w:tab/>
      </w:r>
      <w:r>
        <w:rPr>
          <w:lang w:eastAsia="x-none"/>
        </w:rPr>
        <w:t>“</w:t>
      </w:r>
      <w:r w:rsidRPr="002B6770">
        <w:rPr>
          <w:lang w:eastAsia="x-none"/>
        </w:rPr>
        <w:t>Frequency bands for New Radio</w:t>
      </w:r>
      <w:r>
        <w:rPr>
          <w:lang w:eastAsia="x-none"/>
        </w:rPr>
        <w:t xml:space="preserve">”, </w:t>
      </w:r>
      <w:r>
        <w:rPr>
          <w:lang w:eastAsia="x-none"/>
        </w:rPr>
        <w:tab/>
        <w:t>ORANGE</w:t>
      </w:r>
    </w:p>
    <w:p w:rsidR="002B6770" w:rsidRDefault="002B6770" w:rsidP="002B6770">
      <w:pPr>
        <w:pStyle w:val="ListParagraph"/>
        <w:numPr>
          <w:ilvl w:val="0"/>
          <w:numId w:val="21"/>
        </w:numPr>
        <w:tabs>
          <w:tab w:val="left" w:pos="1080"/>
        </w:tabs>
        <w:rPr>
          <w:lang w:eastAsia="x-none"/>
        </w:rPr>
      </w:pPr>
      <w:r w:rsidRPr="002B6770">
        <w:rPr>
          <w:lang w:eastAsia="x-none"/>
        </w:rPr>
        <w:t>R4-1700210</w:t>
      </w:r>
      <w:r>
        <w:rPr>
          <w:lang w:eastAsia="x-none"/>
        </w:rPr>
        <w:t xml:space="preserve">, </w:t>
      </w:r>
      <w:r w:rsidRPr="002B6770">
        <w:rPr>
          <w:lang w:eastAsia="x-none"/>
        </w:rPr>
        <w:tab/>
      </w:r>
      <w:r>
        <w:rPr>
          <w:lang w:eastAsia="x-none"/>
        </w:rPr>
        <w:t>“</w:t>
      </w:r>
      <w:r w:rsidRPr="002B6770">
        <w:rPr>
          <w:lang w:eastAsia="x-none"/>
        </w:rPr>
        <w:t>Frequency Ranges Proposal for NR in Rel-15 WI</w:t>
      </w:r>
      <w:r>
        <w:rPr>
          <w:lang w:eastAsia="x-none"/>
        </w:rPr>
        <w:t xml:space="preserve">”, </w:t>
      </w:r>
      <w:r w:rsidRPr="002B6770">
        <w:rPr>
          <w:lang w:eastAsia="x-none"/>
        </w:rPr>
        <w:tab/>
        <w:t>KT Corporation</w:t>
      </w:r>
    </w:p>
    <w:p w:rsidR="002B6770" w:rsidRDefault="002B6770" w:rsidP="002B6770">
      <w:pPr>
        <w:pStyle w:val="ListParagraph"/>
        <w:numPr>
          <w:ilvl w:val="0"/>
          <w:numId w:val="21"/>
        </w:numPr>
        <w:tabs>
          <w:tab w:val="left" w:pos="1080"/>
        </w:tabs>
        <w:rPr>
          <w:lang w:eastAsia="x-none"/>
        </w:rPr>
      </w:pPr>
      <w:r w:rsidRPr="002B6770">
        <w:rPr>
          <w:lang w:eastAsia="x-none"/>
        </w:rPr>
        <w:t>R4-1700244</w:t>
      </w:r>
      <w:r>
        <w:rPr>
          <w:lang w:eastAsia="x-none"/>
        </w:rPr>
        <w:t xml:space="preserve">, </w:t>
      </w:r>
      <w:r w:rsidRPr="002B6770">
        <w:rPr>
          <w:lang w:eastAsia="x-none"/>
        </w:rPr>
        <w:tab/>
      </w:r>
      <w:r>
        <w:rPr>
          <w:lang w:eastAsia="x-none"/>
        </w:rPr>
        <w:t>“</w:t>
      </w:r>
      <w:r w:rsidRPr="002B6770">
        <w:rPr>
          <w:lang w:eastAsia="x-none"/>
        </w:rPr>
        <w:t>Adds source T-Mobile</w:t>
      </w:r>
      <w:r>
        <w:rPr>
          <w:lang w:eastAsia="x-none"/>
        </w:rPr>
        <w:t>”</w:t>
      </w:r>
      <w:r w:rsidRPr="002B6770">
        <w:rPr>
          <w:lang w:eastAsia="x-none"/>
        </w:rPr>
        <w:tab/>
        <w:t>Verizon, T-Mobile</w:t>
      </w:r>
    </w:p>
    <w:p w:rsidR="002B6770" w:rsidRDefault="002B6770" w:rsidP="002B6770">
      <w:pPr>
        <w:pStyle w:val="ListParagraph"/>
        <w:numPr>
          <w:ilvl w:val="0"/>
          <w:numId w:val="21"/>
        </w:numPr>
        <w:tabs>
          <w:tab w:val="left" w:pos="1080"/>
        </w:tabs>
        <w:rPr>
          <w:lang w:eastAsia="x-none"/>
        </w:rPr>
      </w:pPr>
      <w:r>
        <w:rPr>
          <w:lang w:eastAsia="x-none"/>
        </w:rPr>
        <w:t>R4-1700249,</w:t>
      </w:r>
      <w:r>
        <w:rPr>
          <w:lang w:eastAsia="x-none"/>
        </w:rPr>
        <w:tab/>
        <w:t>“Discussion on NR Bands Definition”,</w:t>
      </w:r>
      <w:r>
        <w:rPr>
          <w:lang w:eastAsia="x-none"/>
        </w:rPr>
        <w:tab/>
        <w:t>ZTE, ZTE Microelectronics</w:t>
      </w:r>
    </w:p>
    <w:p w:rsidR="002B6770" w:rsidRDefault="002B6770" w:rsidP="002B6770">
      <w:pPr>
        <w:pStyle w:val="ListParagraph"/>
        <w:numPr>
          <w:ilvl w:val="0"/>
          <w:numId w:val="21"/>
        </w:numPr>
        <w:tabs>
          <w:tab w:val="left" w:pos="1080"/>
        </w:tabs>
        <w:rPr>
          <w:lang w:eastAsia="x-none"/>
        </w:rPr>
      </w:pPr>
      <w:r>
        <w:rPr>
          <w:lang w:eastAsia="x-none"/>
        </w:rPr>
        <w:t>R4-1700256,</w:t>
      </w:r>
      <w:r>
        <w:rPr>
          <w:lang w:eastAsia="x-none"/>
        </w:rPr>
        <w:tab/>
        <w:t xml:space="preserve">“Possible frequency ranges for NR below 6GHz”, </w:t>
      </w:r>
      <w:r>
        <w:rPr>
          <w:lang w:eastAsia="x-none"/>
        </w:rPr>
        <w:tab/>
        <w:t>China Telecom</w:t>
      </w:r>
    </w:p>
    <w:p w:rsidR="00141FDD" w:rsidRDefault="00141FDD" w:rsidP="00141FDD">
      <w:pPr>
        <w:pStyle w:val="ListParagraph"/>
        <w:numPr>
          <w:ilvl w:val="0"/>
          <w:numId w:val="21"/>
        </w:numPr>
        <w:tabs>
          <w:tab w:val="left" w:pos="1080"/>
        </w:tabs>
        <w:rPr>
          <w:lang w:eastAsia="x-none"/>
        </w:rPr>
      </w:pPr>
      <w:r w:rsidRPr="00141FDD">
        <w:rPr>
          <w:lang w:eastAsia="x-none"/>
        </w:rPr>
        <w:t>R4-1700304</w:t>
      </w:r>
      <w:r>
        <w:rPr>
          <w:lang w:eastAsia="x-none"/>
        </w:rPr>
        <w:t xml:space="preserve">, </w:t>
      </w:r>
      <w:r w:rsidRPr="00141FDD">
        <w:rPr>
          <w:lang w:eastAsia="x-none"/>
        </w:rPr>
        <w:tab/>
      </w:r>
      <w:r>
        <w:rPr>
          <w:lang w:eastAsia="x-none"/>
        </w:rPr>
        <w:t>“</w:t>
      </w:r>
      <w:r w:rsidRPr="00141FDD">
        <w:rPr>
          <w:lang w:eastAsia="x-none"/>
        </w:rPr>
        <w:t>WF on NR spectra related work</w:t>
      </w:r>
      <w:r>
        <w:rPr>
          <w:lang w:eastAsia="x-none"/>
        </w:rPr>
        <w:t xml:space="preserve">”, </w:t>
      </w:r>
      <w:r w:rsidRPr="00141FDD">
        <w:rPr>
          <w:lang w:eastAsia="x-none"/>
        </w:rPr>
        <w:tab/>
        <w:t>NTT DOCOMO</w:t>
      </w:r>
    </w:p>
    <w:sectPr w:rsidR="00141FDD" w:rsidSect="006B6881">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06E" w:rsidRDefault="009A406E">
      <w:r>
        <w:separator/>
      </w:r>
    </w:p>
  </w:endnote>
  <w:endnote w:type="continuationSeparator" w:id="0">
    <w:p w:rsidR="009A406E" w:rsidRDefault="009A4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11" w:rsidRDefault="00095A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095A11" w:rsidRDefault="00095A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11" w:rsidRDefault="00095A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23EA8">
      <w:rPr>
        <w:rStyle w:val="PageNumber"/>
      </w:rPr>
      <w:t>4</w:t>
    </w:r>
    <w:r>
      <w:rPr>
        <w:rStyle w:val="PageNumber"/>
      </w:rPr>
      <w:fldChar w:fldCharType="end"/>
    </w:r>
  </w:p>
  <w:p w:rsidR="00095A11" w:rsidRDefault="00095A1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06E" w:rsidRDefault="009A406E">
      <w:r>
        <w:separator/>
      </w:r>
    </w:p>
  </w:footnote>
  <w:footnote w:type="continuationSeparator" w:id="0">
    <w:p w:rsidR="009A406E" w:rsidRDefault="009A4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2F1842"/>
    <w:multiLevelType w:val="hybridMultilevel"/>
    <w:tmpl w:val="C83E973A"/>
    <w:lvl w:ilvl="0" w:tplc="F0F44E90">
      <w:start w:val="1"/>
      <w:numFmt w:val="bullet"/>
      <w:lvlText w:val="•"/>
      <w:lvlJc w:val="left"/>
      <w:pPr>
        <w:tabs>
          <w:tab w:val="num" w:pos="720"/>
        </w:tabs>
        <w:ind w:left="720" w:hanging="360"/>
      </w:pPr>
      <w:rPr>
        <w:rFonts w:ascii="Arial" w:hAnsi="Arial" w:hint="default"/>
      </w:rPr>
    </w:lvl>
    <w:lvl w:ilvl="1" w:tplc="46F23B18" w:tentative="1">
      <w:start w:val="1"/>
      <w:numFmt w:val="bullet"/>
      <w:lvlText w:val="•"/>
      <w:lvlJc w:val="left"/>
      <w:pPr>
        <w:tabs>
          <w:tab w:val="num" w:pos="1440"/>
        </w:tabs>
        <w:ind w:left="1440" w:hanging="360"/>
      </w:pPr>
      <w:rPr>
        <w:rFonts w:ascii="Arial" w:hAnsi="Arial" w:hint="default"/>
      </w:rPr>
    </w:lvl>
    <w:lvl w:ilvl="2" w:tplc="81B6B74C">
      <w:start w:val="1"/>
      <w:numFmt w:val="bullet"/>
      <w:lvlText w:val="•"/>
      <w:lvlJc w:val="left"/>
      <w:pPr>
        <w:tabs>
          <w:tab w:val="num" w:pos="2160"/>
        </w:tabs>
        <w:ind w:left="2160" w:hanging="360"/>
      </w:pPr>
      <w:rPr>
        <w:rFonts w:ascii="Arial" w:hAnsi="Arial" w:hint="default"/>
      </w:rPr>
    </w:lvl>
    <w:lvl w:ilvl="3" w:tplc="68E0FB8E" w:tentative="1">
      <w:start w:val="1"/>
      <w:numFmt w:val="bullet"/>
      <w:lvlText w:val="•"/>
      <w:lvlJc w:val="left"/>
      <w:pPr>
        <w:tabs>
          <w:tab w:val="num" w:pos="2880"/>
        </w:tabs>
        <w:ind w:left="2880" w:hanging="360"/>
      </w:pPr>
      <w:rPr>
        <w:rFonts w:ascii="Arial" w:hAnsi="Arial" w:hint="default"/>
      </w:rPr>
    </w:lvl>
    <w:lvl w:ilvl="4" w:tplc="0F301BF6" w:tentative="1">
      <w:start w:val="1"/>
      <w:numFmt w:val="bullet"/>
      <w:lvlText w:val="•"/>
      <w:lvlJc w:val="left"/>
      <w:pPr>
        <w:tabs>
          <w:tab w:val="num" w:pos="3600"/>
        </w:tabs>
        <w:ind w:left="3600" w:hanging="360"/>
      </w:pPr>
      <w:rPr>
        <w:rFonts w:ascii="Arial" w:hAnsi="Arial" w:hint="default"/>
      </w:rPr>
    </w:lvl>
    <w:lvl w:ilvl="5" w:tplc="1F44BDC6" w:tentative="1">
      <w:start w:val="1"/>
      <w:numFmt w:val="bullet"/>
      <w:lvlText w:val="•"/>
      <w:lvlJc w:val="left"/>
      <w:pPr>
        <w:tabs>
          <w:tab w:val="num" w:pos="4320"/>
        </w:tabs>
        <w:ind w:left="4320" w:hanging="360"/>
      </w:pPr>
      <w:rPr>
        <w:rFonts w:ascii="Arial" w:hAnsi="Arial" w:hint="default"/>
      </w:rPr>
    </w:lvl>
    <w:lvl w:ilvl="6" w:tplc="053E75A6" w:tentative="1">
      <w:start w:val="1"/>
      <w:numFmt w:val="bullet"/>
      <w:lvlText w:val="•"/>
      <w:lvlJc w:val="left"/>
      <w:pPr>
        <w:tabs>
          <w:tab w:val="num" w:pos="5040"/>
        </w:tabs>
        <w:ind w:left="5040" w:hanging="360"/>
      </w:pPr>
      <w:rPr>
        <w:rFonts w:ascii="Arial" w:hAnsi="Arial" w:hint="default"/>
      </w:rPr>
    </w:lvl>
    <w:lvl w:ilvl="7" w:tplc="DEF4DB20" w:tentative="1">
      <w:start w:val="1"/>
      <w:numFmt w:val="bullet"/>
      <w:lvlText w:val="•"/>
      <w:lvlJc w:val="left"/>
      <w:pPr>
        <w:tabs>
          <w:tab w:val="num" w:pos="5760"/>
        </w:tabs>
        <w:ind w:left="5760" w:hanging="360"/>
      </w:pPr>
      <w:rPr>
        <w:rFonts w:ascii="Arial" w:hAnsi="Arial" w:hint="default"/>
      </w:rPr>
    </w:lvl>
    <w:lvl w:ilvl="8" w:tplc="EB34C8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E44C69"/>
    <w:multiLevelType w:val="hybridMultilevel"/>
    <w:tmpl w:val="168A274C"/>
    <w:lvl w:ilvl="0" w:tplc="181675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F1EF7"/>
    <w:multiLevelType w:val="hybridMultilevel"/>
    <w:tmpl w:val="3E8626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B48435E"/>
    <w:multiLevelType w:val="hybridMultilevel"/>
    <w:tmpl w:val="01743F10"/>
    <w:lvl w:ilvl="0" w:tplc="69E039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FE4E18"/>
    <w:multiLevelType w:val="hybridMultilevel"/>
    <w:tmpl w:val="900CA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EEEEBF2A">
      <w:numFmt w:val="bullet"/>
      <w:lvlText w:val="-"/>
      <w:lvlJc w:val="left"/>
      <w:pPr>
        <w:ind w:left="3600" w:hanging="360"/>
      </w:pPr>
      <w:rPr>
        <w:rFonts w:ascii="Calibri" w:eastAsiaTheme="minorHAnsi" w:hAnsi="Calibri" w:cstheme="minorBid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3419D3"/>
    <w:multiLevelType w:val="hybridMultilevel"/>
    <w:tmpl w:val="BE347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366B2C"/>
    <w:multiLevelType w:val="hybridMultilevel"/>
    <w:tmpl w:val="72B27082"/>
    <w:lvl w:ilvl="0" w:tplc="181675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6C0308"/>
    <w:multiLevelType w:val="hybridMultilevel"/>
    <w:tmpl w:val="0D7CB07A"/>
    <w:lvl w:ilvl="0" w:tplc="F0F44E90">
      <w:start w:val="1"/>
      <w:numFmt w:val="bullet"/>
      <w:lvlText w:val="•"/>
      <w:lvlJc w:val="left"/>
      <w:pPr>
        <w:tabs>
          <w:tab w:val="num" w:pos="720"/>
        </w:tabs>
        <w:ind w:left="720" w:hanging="360"/>
      </w:pPr>
      <w:rPr>
        <w:rFonts w:ascii="Arial" w:hAnsi="Arial" w:hint="default"/>
      </w:rPr>
    </w:lvl>
    <w:lvl w:ilvl="1" w:tplc="46F23B18" w:tentative="1">
      <w:start w:val="1"/>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430"/>
        </w:tabs>
        <w:ind w:left="2430" w:hanging="360"/>
      </w:pPr>
      <w:rPr>
        <w:rFonts w:hint="default"/>
      </w:rPr>
    </w:lvl>
    <w:lvl w:ilvl="3" w:tplc="68E0FB8E" w:tentative="1">
      <w:start w:val="1"/>
      <w:numFmt w:val="bullet"/>
      <w:lvlText w:val="•"/>
      <w:lvlJc w:val="left"/>
      <w:pPr>
        <w:tabs>
          <w:tab w:val="num" w:pos="2880"/>
        </w:tabs>
        <w:ind w:left="2880" w:hanging="360"/>
      </w:pPr>
      <w:rPr>
        <w:rFonts w:ascii="Arial" w:hAnsi="Arial" w:hint="default"/>
      </w:rPr>
    </w:lvl>
    <w:lvl w:ilvl="4" w:tplc="0F301BF6" w:tentative="1">
      <w:start w:val="1"/>
      <w:numFmt w:val="bullet"/>
      <w:lvlText w:val="•"/>
      <w:lvlJc w:val="left"/>
      <w:pPr>
        <w:tabs>
          <w:tab w:val="num" w:pos="3600"/>
        </w:tabs>
        <w:ind w:left="3600" w:hanging="360"/>
      </w:pPr>
      <w:rPr>
        <w:rFonts w:ascii="Arial" w:hAnsi="Arial" w:hint="default"/>
      </w:rPr>
    </w:lvl>
    <w:lvl w:ilvl="5" w:tplc="1F44BDC6" w:tentative="1">
      <w:start w:val="1"/>
      <w:numFmt w:val="bullet"/>
      <w:lvlText w:val="•"/>
      <w:lvlJc w:val="left"/>
      <w:pPr>
        <w:tabs>
          <w:tab w:val="num" w:pos="4320"/>
        </w:tabs>
        <w:ind w:left="4320" w:hanging="360"/>
      </w:pPr>
      <w:rPr>
        <w:rFonts w:ascii="Arial" w:hAnsi="Arial" w:hint="default"/>
      </w:rPr>
    </w:lvl>
    <w:lvl w:ilvl="6" w:tplc="053E75A6" w:tentative="1">
      <w:start w:val="1"/>
      <w:numFmt w:val="bullet"/>
      <w:lvlText w:val="•"/>
      <w:lvlJc w:val="left"/>
      <w:pPr>
        <w:tabs>
          <w:tab w:val="num" w:pos="5040"/>
        </w:tabs>
        <w:ind w:left="5040" w:hanging="360"/>
      </w:pPr>
      <w:rPr>
        <w:rFonts w:ascii="Arial" w:hAnsi="Arial" w:hint="default"/>
      </w:rPr>
    </w:lvl>
    <w:lvl w:ilvl="7" w:tplc="DEF4DB20" w:tentative="1">
      <w:start w:val="1"/>
      <w:numFmt w:val="bullet"/>
      <w:lvlText w:val="•"/>
      <w:lvlJc w:val="left"/>
      <w:pPr>
        <w:tabs>
          <w:tab w:val="num" w:pos="5760"/>
        </w:tabs>
        <w:ind w:left="5760" w:hanging="360"/>
      </w:pPr>
      <w:rPr>
        <w:rFonts w:ascii="Arial" w:hAnsi="Arial" w:hint="default"/>
      </w:rPr>
    </w:lvl>
    <w:lvl w:ilvl="8" w:tplc="EB34C8A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CE7AC0"/>
    <w:multiLevelType w:val="hybridMultilevel"/>
    <w:tmpl w:val="BC84B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61E3D5B"/>
    <w:multiLevelType w:val="hybridMultilevel"/>
    <w:tmpl w:val="05A00A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60413A4"/>
    <w:multiLevelType w:val="hybridMultilevel"/>
    <w:tmpl w:val="703C2E30"/>
    <w:lvl w:ilvl="0" w:tplc="3A9E0FE8">
      <w:start w:val="1"/>
      <w:numFmt w:val="bullet"/>
      <w:lvlText w:val="•"/>
      <w:lvlJc w:val="left"/>
      <w:pPr>
        <w:tabs>
          <w:tab w:val="num" w:pos="720"/>
        </w:tabs>
        <w:ind w:left="720" w:hanging="360"/>
      </w:pPr>
      <w:rPr>
        <w:rFonts w:ascii="Arial" w:hAnsi="Arial" w:hint="default"/>
      </w:rPr>
    </w:lvl>
    <w:lvl w:ilvl="1" w:tplc="AFAE1FFE">
      <w:start w:val="1"/>
      <w:numFmt w:val="bullet"/>
      <w:lvlText w:val="•"/>
      <w:lvlJc w:val="left"/>
      <w:pPr>
        <w:tabs>
          <w:tab w:val="num" w:pos="1440"/>
        </w:tabs>
        <w:ind w:left="1440" w:hanging="360"/>
      </w:pPr>
      <w:rPr>
        <w:rFonts w:ascii="Arial" w:hAnsi="Arial" w:hint="default"/>
      </w:rPr>
    </w:lvl>
    <w:lvl w:ilvl="2" w:tplc="D9784ADE">
      <w:start w:val="1"/>
      <w:numFmt w:val="bullet"/>
      <w:lvlText w:val="•"/>
      <w:lvlJc w:val="left"/>
      <w:pPr>
        <w:tabs>
          <w:tab w:val="num" w:pos="2160"/>
        </w:tabs>
        <w:ind w:left="2160" w:hanging="360"/>
      </w:pPr>
      <w:rPr>
        <w:rFonts w:ascii="Arial" w:hAnsi="Arial" w:hint="default"/>
      </w:rPr>
    </w:lvl>
    <w:lvl w:ilvl="3" w:tplc="908CF6F2" w:tentative="1">
      <w:start w:val="1"/>
      <w:numFmt w:val="bullet"/>
      <w:lvlText w:val="•"/>
      <w:lvlJc w:val="left"/>
      <w:pPr>
        <w:tabs>
          <w:tab w:val="num" w:pos="2880"/>
        </w:tabs>
        <w:ind w:left="2880" w:hanging="360"/>
      </w:pPr>
      <w:rPr>
        <w:rFonts w:ascii="Arial" w:hAnsi="Arial" w:hint="default"/>
      </w:rPr>
    </w:lvl>
    <w:lvl w:ilvl="4" w:tplc="5382FD08" w:tentative="1">
      <w:start w:val="1"/>
      <w:numFmt w:val="bullet"/>
      <w:lvlText w:val="•"/>
      <w:lvlJc w:val="left"/>
      <w:pPr>
        <w:tabs>
          <w:tab w:val="num" w:pos="3600"/>
        </w:tabs>
        <w:ind w:left="3600" w:hanging="360"/>
      </w:pPr>
      <w:rPr>
        <w:rFonts w:ascii="Arial" w:hAnsi="Arial" w:hint="default"/>
      </w:rPr>
    </w:lvl>
    <w:lvl w:ilvl="5" w:tplc="D6AE5FB6" w:tentative="1">
      <w:start w:val="1"/>
      <w:numFmt w:val="bullet"/>
      <w:lvlText w:val="•"/>
      <w:lvlJc w:val="left"/>
      <w:pPr>
        <w:tabs>
          <w:tab w:val="num" w:pos="4320"/>
        </w:tabs>
        <w:ind w:left="4320" w:hanging="360"/>
      </w:pPr>
      <w:rPr>
        <w:rFonts w:ascii="Arial" w:hAnsi="Arial" w:hint="default"/>
      </w:rPr>
    </w:lvl>
    <w:lvl w:ilvl="6" w:tplc="30D6F9CE" w:tentative="1">
      <w:start w:val="1"/>
      <w:numFmt w:val="bullet"/>
      <w:lvlText w:val="•"/>
      <w:lvlJc w:val="left"/>
      <w:pPr>
        <w:tabs>
          <w:tab w:val="num" w:pos="5040"/>
        </w:tabs>
        <w:ind w:left="5040" w:hanging="360"/>
      </w:pPr>
      <w:rPr>
        <w:rFonts w:ascii="Arial" w:hAnsi="Arial" w:hint="default"/>
      </w:rPr>
    </w:lvl>
    <w:lvl w:ilvl="7" w:tplc="1688E1F6" w:tentative="1">
      <w:start w:val="1"/>
      <w:numFmt w:val="bullet"/>
      <w:lvlText w:val="•"/>
      <w:lvlJc w:val="left"/>
      <w:pPr>
        <w:tabs>
          <w:tab w:val="num" w:pos="5760"/>
        </w:tabs>
        <w:ind w:left="5760" w:hanging="360"/>
      </w:pPr>
      <w:rPr>
        <w:rFonts w:ascii="Arial" w:hAnsi="Arial" w:hint="default"/>
      </w:rPr>
    </w:lvl>
    <w:lvl w:ilvl="8" w:tplc="27461D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7CD639F"/>
    <w:multiLevelType w:val="hybridMultilevel"/>
    <w:tmpl w:val="51103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19"/>
  </w:num>
  <w:num w:numId="3">
    <w:abstractNumId w:val="22"/>
  </w:num>
  <w:num w:numId="4">
    <w:abstractNumId w:val="23"/>
  </w:num>
  <w:num w:numId="5">
    <w:abstractNumId w:val="18"/>
  </w:num>
  <w:num w:numId="6">
    <w:abstractNumId w:val="8"/>
  </w:num>
  <w:num w:numId="7">
    <w:abstractNumId w:val="4"/>
  </w:num>
  <w:num w:numId="8">
    <w:abstractNumId w:val="21"/>
  </w:num>
  <w:num w:numId="9">
    <w:abstractNumId w:val="9"/>
  </w:num>
  <w:num w:numId="10">
    <w:abstractNumId w:val="15"/>
  </w:num>
  <w:num w:numId="11">
    <w:abstractNumId w:val="24"/>
  </w:num>
  <w:num w:numId="12">
    <w:abstractNumId w:val="3"/>
  </w:num>
  <w:num w:numId="13">
    <w:abstractNumId w:val="7"/>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20"/>
  </w:num>
  <w:num w:numId="16">
    <w:abstractNumId w:val="16"/>
  </w:num>
  <w:num w:numId="17">
    <w:abstractNumId w:val="14"/>
  </w:num>
  <w:num w:numId="18">
    <w:abstractNumId w:val="5"/>
  </w:num>
  <w:num w:numId="19">
    <w:abstractNumId w:val="12"/>
  </w:num>
  <w:num w:numId="20">
    <w:abstractNumId w:val="10"/>
  </w:num>
  <w:num w:numId="21">
    <w:abstractNumId w:val="2"/>
  </w:num>
  <w:num w:numId="22">
    <w:abstractNumId w:val="17"/>
  </w:num>
  <w:num w:numId="23">
    <w:abstractNumId w:val="6"/>
  </w:num>
  <w:num w:numId="24">
    <w:abstractNumId w:val="1"/>
  </w:num>
  <w:num w:numId="2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77F"/>
    <w:rsid w:val="0000301D"/>
    <w:rsid w:val="00003883"/>
    <w:rsid w:val="00006110"/>
    <w:rsid w:val="00006186"/>
    <w:rsid w:val="00006198"/>
    <w:rsid w:val="00006271"/>
    <w:rsid w:val="000064EB"/>
    <w:rsid w:val="0000667F"/>
    <w:rsid w:val="00006710"/>
    <w:rsid w:val="00006C4A"/>
    <w:rsid w:val="00007350"/>
    <w:rsid w:val="00010EE0"/>
    <w:rsid w:val="0001181D"/>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17DB2"/>
    <w:rsid w:val="00020464"/>
    <w:rsid w:val="00020690"/>
    <w:rsid w:val="0002180A"/>
    <w:rsid w:val="000233AC"/>
    <w:rsid w:val="00023C93"/>
    <w:rsid w:val="00023EA8"/>
    <w:rsid w:val="000246F5"/>
    <w:rsid w:val="000248EA"/>
    <w:rsid w:val="00024A67"/>
    <w:rsid w:val="00026854"/>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5E79"/>
    <w:rsid w:val="0003668C"/>
    <w:rsid w:val="00036F82"/>
    <w:rsid w:val="000378CF"/>
    <w:rsid w:val="0003794F"/>
    <w:rsid w:val="00037F8C"/>
    <w:rsid w:val="000420FB"/>
    <w:rsid w:val="00043184"/>
    <w:rsid w:val="00043D07"/>
    <w:rsid w:val="000440FF"/>
    <w:rsid w:val="000446FD"/>
    <w:rsid w:val="0004511D"/>
    <w:rsid w:val="00045318"/>
    <w:rsid w:val="00045774"/>
    <w:rsid w:val="0004713B"/>
    <w:rsid w:val="0004795F"/>
    <w:rsid w:val="00047A40"/>
    <w:rsid w:val="00051030"/>
    <w:rsid w:val="0005277B"/>
    <w:rsid w:val="00053989"/>
    <w:rsid w:val="00053E42"/>
    <w:rsid w:val="000549BA"/>
    <w:rsid w:val="000550EF"/>
    <w:rsid w:val="00055B21"/>
    <w:rsid w:val="000573E9"/>
    <w:rsid w:val="000601B0"/>
    <w:rsid w:val="00062E5A"/>
    <w:rsid w:val="00062F52"/>
    <w:rsid w:val="0006427B"/>
    <w:rsid w:val="000642D1"/>
    <w:rsid w:val="0006440F"/>
    <w:rsid w:val="00065849"/>
    <w:rsid w:val="00066EEB"/>
    <w:rsid w:val="00070561"/>
    <w:rsid w:val="00070ECC"/>
    <w:rsid w:val="000724BF"/>
    <w:rsid w:val="000737DA"/>
    <w:rsid w:val="00074F2C"/>
    <w:rsid w:val="0007555F"/>
    <w:rsid w:val="00076DB9"/>
    <w:rsid w:val="00077FE0"/>
    <w:rsid w:val="00082CE8"/>
    <w:rsid w:val="00083917"/>
    <w:rsid w:val="000841A8"/>
    <w:rsid w:val="00084301"/>
    <w:rsid w:val="0008452A"/>
    <w:rsid w:val="00084BE4"/>
    <w:rsid w:val="0008544F"/>
    <w:rsid w:val="00085C24"/>
    <w:rsid w:val="00085DB7"/>
    <w:rsid w:val="0008682B"/>
    <w:rsid w:val="00090BB8"/>
    <w:rsid w:val="00092919"/>
    <w:rsid w:val="00092DCA"/>
    <w:rsid w:val="00092E07"/>
    <w:rsid w:val="000937D2"/>
    <w:rsid w:val="000940C0"/>
    <w:rsid w:val="0009458D"/>
    <w:rsid w:val="00094FFF"/>
    <w:rsid w:val="00095A11"/>
    <w:rsid w:val="00096860"/>
    <w:rsid w:val="000972E8"/>
    <w:rsid w:val="00097818"/>
    <w:rsid w:val="000A1326"/>
    <w:rsid w:val="000A1A26"/>
    <w:rsid w:val="000A1BCF"/>
    <w:rsid w:val="000A2153"/>
    <w:rsid w:val="000A2A53"/>
    <w:rsid w:val="000A2D07"/>
    <w:rsid w:val="000A2F26"/>
    <w:rsid w:val="000A31E0"/>
    <w:rsid w:val="000A3A69"/>
    <w:rsid w:val="000A3BD7"/>
    <w:rsid w:val="000A43CE"/>
    <w:rsid w:val="000A561C"/>
    <w:rsid w:val="000A6602"/>
    <w:rsid w:val="000A697D"/>
    <w:rsid w:val="000A786A"/>
    <w:rsid w:val="000A79E3"/>
    <w:rsid w:val="000B034D"/>
    <w:rsid w:val="000B041E"/>
    <w:rsid w:val="000B0B23"/>
    <w:rsid w:val="000B24B0"/>
    <w:rsid w:val="000B2A42"/>
    <w:rsid w:val="000B2EFB"/>
    <w:rsid w:val="000B327D"/>
    <w:rsid w:val="000B37AA"/>
    <w:rsid w:val="000B434A"/>
    <w:rsid w:val="000B5030"/>
    <w:rsid w:val="000B5EE7"/>
    <w:rsid w:val="000B5FC6"/>
    <w:rsid w:val="000B6D46"/>
    <w:rsid w:val="000B6D65"/>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C23"/>
    <w:rsid w:val="000E3B40"/>
    <w:rsid w:val="000E3D46"/>
    <w:rsid w:val="000E3DD1"/>
    <w:rsid w:val="000E52A5"/>
    <w:rsid w:val="000E58CF"/>
    <w:rsid w:val="000E5C51"/>
    <w:rsid w:val="000E6208"/>
    <w:rsid w:val="000E6D94"/>
    <w:rsid w:val="000E7250"/>
    <w:rsid w:val="000F0E0B"/>
    <w:rsid w:val="000F1C86"/>
    <w:rsid w:val="000F1DA5"/>
    <w:rsid w:val="000F57C2"/>
    <w:rsid w:val="000F5A74"/>
    <w:rsid w:val="000F5EAE"/>
    <w:rsid w:val="000F771B"/>
    <w:rsid w:val="000F78E2"/>
    <w:rsid w:val="000F79D0"/>
    <w:rsid w:val="000F7C41"/>
    <w:rsid w:val="001005AA"/>
    <w:rsid w:val="0010071D"/>
    <w:rsid w:val="00102320"/>
    <w:rsid w:val="00102563"/>
    <w:rsid w:val="00104258"/>
    <w:rsid w:val="00104417"/>
    <w:rsid w:val="00104B7E"/>
    <w:rsid w:val="001057EE"/>
    <w:rsid w:val="00106117"/>
    <w:rsid w:val="00106E80"/>
    <w:rsid w:val="001072D7"/>
    <w:rsid w:val="00111164"/>
    <w:rsid w:val="00112756"/>
    <w:rsid w:val="00112A1A"/>
    <w:rsid w:val="001135F5"/>
    <w:rsid w:val="00113626"/>
    <w:rsid w:val="00113700"/>
    <w:rsid w:val="001139A0"/>
    <w:rsid w:val="0011401A"/>
    <w:rsid w:val="00115243"/>
    <w:rsid w:val="00116046"/>
    <w:rsid w:val="00116F74"/>
    <w:rsid w:val="0011722F"/>
    <w:rsid w:val="001176B7"/>
    <w:rsid w:val="00120833"/>
    <w:rsid w:val="001239DE"/>
    <w:rsid w:val="00123B8B"/>
    <w:rsid w:val="00123FDC"/>
    <w:rsid w:val="00124252"/>
    <w:rsid w:val="00124802"/>
    <w:rsid w:val="00124944"/>
    <w:rsid w:val="00125C52"/>
    <w:rsid w:val="001266F1"/>
    <w:rsid w:val="00126DA5"/>
    <w:rsid w:val="001271F9"/>
    <w:rsid w:val="001274D2"/>
    <w:rsid w:val="00127E48"/>
    <w:rsid w:val="00130ECD"/>
    <w:rsid w:val="00130EE6"/>
    <w:rsid w:val="00131FD4"/>
    <w:rsid w:val="00133FDC"/>
    <w:rsid w:val="0013513B"/>
    <w:rsid w:val="0013546D"/>
    <w:rsid w:val="00135E13"/>
    <w:rsid w:val="00136BDF"/>
    <w:rsid w:val="001371D1"/>
    <w:rsid w:val="0013754C"/>
    <w:rsid w:val="00141458"/>
    <w:rsid w:val="00141FDD"/>
    <w:rsid w:val="00142046"/>
    <w:rsid w:val="00142612"/>
    <w:rsid w:val="001430CD"/>
    <w:rsid w:val="00144026"/>
    <w:rsid w:val="00144095"/>
    <w:rsid w:val="001445CF"/>
    <w:rsid w:val="001469DA"/>
    <w:rsid w:val="0014774C"/>
    <w:rsid w:val="00150F51"/>
    <w:rsid w:val="001516D8"/>
    <w:rsid w:val="00151825"/>
    <w:rsid w:val="00151ABA"/>
    <w:rsid w:val="0015239C"/>
    <w:rsid w:val="00154025"/>
    <w:rsid w:val="001553C6"/>
    <w:rsid w:val="00155900"/>
    <w:rsid w:val="001571D6"/>
    <w:rsid w:val="0015760F"/>
    <w:rsid w:val="001577F0"/>
    <w:rsid w:val="0016046E"/>
    <w:rsid w:val="0016136A"/>
    <w:rsid w:val="001619CC"/>
    <w:rsid w:val="00161FE8"/>
    <w:rsid w:val="001624B9"/>
    <w:rsid w:val="00162645"/>
    <w:rsid w:val="00163472"/>
    <w:rsid w:val="00163997"/>
    <w:rsid w:val="00163DE6"/>
    <w:rsid w:val="001645D9"/>
    <w:rsid w:val="001679C5"/>
    <w:rsid w:val="00170570"/>
    <w:rsid w:val="00170C0A"/>
    <w:rsid w:val="00171D36"/>
    <w:rsid w:val="00174969"/>
    <w:rsid w:val="00174BD8"/>
    <w:rsid w:val="00175C29"/>
    <w:rsid w:val="00175EB8"/>
    <w:rsid w:val="00176652"/>
    <w:rsid w:val="00176945"/>
    <w:rsid w:val="001771D5"/>
    <w:rsid w:val="00177970"/>
    <w:rsid w:val="00177F69"/>
    <w:rsid w:val="0018021E"/>
    <w:rsid w:val="00180E49"/>
    <w:rsid w:val="00181289"/>
    <w:rsid w:val="00182624"/>
    <w:rsid w:val="00182838"/>
    <w:rsid w:val="001842E4"/>
    <w:rsid w:val="0018555B"/>
    <w:rsid w:val="00185893"/>
    <w:rsid w:val="001860D5"/>
    <w:rsid w:val="00186311"/>
    <w:rsid w:val="00186488"/>
    <w:rsid w:val="0018788E"/>
    <w:rsid w:val="00187E14"/>
    <w:rsid w:val="001905F3"/>
    <w:rsid w:val="00190F12"/>
    <w:rsid w:val="00192293"/>
    <w:rsid w:val="001925A9"/>
    <w:rsid w:val="00193142"/>
    <w:rsid w:val="00193747"/>
    <w:rsid w:val="00194403"/>
    <w:rsid w:val="00194582"/>
    <w:rsid w:val="00195150"/>
    <w:rsid w:val="00195E87"/>
    <w:rsid w:val="001A0E2A"/>
    <w:rsid w:val="001A1B9D"/>
    <w:rsid w:val="001A1D6F"/>
    <w:rsid w:val="001A24F6"/>
    <w:rsid w:val="001A4813"/>
    <w:rsid w:val="001A4C57"/>
    <w:rsid w:val="001A50B1"/>
    <w:rsid w:val="001A5557"/>
    <w:rsid w:val="001A658B"/>
    <w:rsid w:val="001A6604"/>
    <w:rsid w:val="001A79A4"/>
    <w:rsid w:val="001B0041"/>
    <w:rsid w:val="001B0959"/>
    <w:rsid w:val="001B0F6F"/>
    <w:rsid w:val="001B1154"/>
    <w:rsid w:val="001B12B5"/>
    <w:rsid w:val="001B180F"/>
    <w:rsid w:val="001B2837"/>
    <w:rsid w:val="001B2F8C"/>
    <w:rsid w:val="001B3291"/>
    <w:rsid w:val="001B4B8C"/>
    <w:rsid w:val="001B4DD5"/>
    <w:rsid w:val="001B52B0"/>
    <w:rsid w:val="001B58A4"/>
    <w:rsid w:val="001B5E69"/>
    <w:rsid w:val="001B6982"/>
    <w:rsid w:val="001B6B77"/>
    <w:rsid w:val="001C22CF"/>
    <w:rsid w:val="001C3588"/>
    <w:rsid w:val="001C3FC8"/>
    <w:rsid w:val="001C41EF"/>
    <w:rsid w:val="001C434D"/>
    <w:rsid w:val="001C4AAD"/>
    <w:rsid w:val="001C5DB8"/>
    <w:rsid w:val="001D002A"/>
    <w:rsid w:val="001D04B9"/>
    <w:rsid w:val="001D134E"/>
    <w:rsid w:val="001D1447"/>
    <w:rsid w:val="001D1841"/>
    <w:rsid w:val="001D2401"/>
    <w:rsid w:val="001D3060"/>
    <w:rsid w:val="001D309C"/>
    <w:rsid w:val="001D3CC1"/>
    <w:rsid w:val="001D4299"/>
    <w:rsid w:val="001D43C3"/>
    <w:rsid w:val="001D448D"/>
    <w:rsid w:val="001D45C9"/>
    <w:rsid w:val="001D472D"/>
    <w:rsid w:val="001D4ABF"/>
    <w:rsid w:val="001D52E4"/>
    <w:rsid w:val="001D539C"/>
    <w:rsid w:val="001D57D1"/>
    <w:rsid w:val="001D6142"/>
    <w:rsid w:val="001D6E97"/>
    <w:rsid w:val="001D791E"/>
    <w:rsid w:val="001D7BA7"/>
    <w:rsid w:val="001E1023"/>
    <w:rsid w:val="001E1C0D"/>
    <w:rsid w:val="001E2ABF"/>
    <w:rsid w:val="001E2C3E"/>
    <w:rsid w:val="001E31EE"/>
    <w:rsid w:val="001E4C42"/>
    <w:rsid w:val="001E4C8E"/>
    <w:rsid w:val="001E57E7"/>
    <w:rsid w:val="001E584A"/>
    <w:rsid w:val="001E5D8B"/>
    <w:rsid w:val="001E6CA2"/>
    <w:rsid w:val="001F02FC"/>
    <w:rsid w:val="001F099B"/>
    <w:rsid w:val="001F16E6"/>
    <w:rsid w:val="001F1AFB"/>
    <w:rsid w:val="001F1E8A"/>
    <w:rsid w:val="001F2C22"/>
    <w:rsid w:val="001F3907"/>
    <w:rsid w:val="001F4191"/>
    <w:rsid w:val="001F5A57"/>
    <w:rsid w:val="001F71DC"/>
    <w:rsid w:val="001F7246"/>
    <w:rsid w:val="001F7622"/>
    <w:rsid w:val="001F786D"/>
    <w:rsid w:val="001F7D63"/>
    <w:rsid w:val="00200D15"/>
    <w:rsid w:val="0020157D"/>
    <w:rsid w:val="002019FF"/>
    <w:rsid w:val="00201CA6"/>
    <w:rsid w:val="0020242B"/>
    <w:rsid w:val="00204ECB"/>
    <w:rsid w:val="00205462"/>
    <w:rsid w:val="00205A5F"/>
    <w:rsid w:val="00205AAE"/>
    <w:rsid w:val="002060E3"/>
    <w:rsid w:val="00206B59"/>
    <w:rsid w:val="00206D86"/>
    <w:rsid w:val="002076F3"/>
    <w:rsid w:val="00207786"/>
    <w:rsid w:val="00207A4A"/>
    <w:rsid w:val="002104FD"/>
    <w:rsid w:val="00210570"/>
    <w:rsid w:val="0021083C"/>
    <w:rsid w:val="0021093C"/>
    <w:rsid w:val="002119C5"/>
    <w:rsid w:val="002121D7"/>
    <w:rsid w:val="002127E6"/>
    <w:rsid w:val="002133CA"/>
    <w:rsid w:val="002142D2"/>
    <w:rsid w:val="00214D0C"/>
    <w:rsid w:val="00216158"/>
    <w:rsid w:val="0021749B"/>
    <w:rsid w:val="002175F8"/>
    <w:rsid w:val="00217D8C"/>
    <w:rsid w:val="00220952"/>
    <w:rsid w:val="00221BA7"/>
    <w:rsid w:val="00223959"/>
    <w:rsid w:val="002247C0"/>
    <w:rsid w:val="00230C94"/>
    <w:rsid w:val="00230EB7"/>
    <w:rsid w:val="00230EC6"/>
    <w:rsid w:val="00231913"/>
    <w:rsid w:val="0023485E"/>
    <w:rsid w:val="00234C5F"/>
    <w:rsid w:val="00235D44"/>
    <w:rsid w:val="00236663"/>
    <w:rsid w:val="00236C6E"/>
    <w:rsid w:val="00237E42"/>
    <w:rsid w:val="002420FA"/>
    <w:rsid w:val="0024341E"/>
    <w:rsid w:val="00245579"/>
    <w:rsid w:val="00245FA1"/>
    <w:rsid w:val="002461C3"/>
    <w:rsid w:val="00247F18"/>
    <w:rsid w:val="002501CF"/>
    <w:rsid w:val="00251B67"/>
    <w:rsid w:val="0025289C"/>
    <w:rsid w:val="00252C9A"/>
    <w:rsid w:val="002541E7"/>
    <w:rsid w:val="00254888"/>
    <w:rsid w:val="00255927"/>
    <w:rsid w:val="002559A4"/>
    <w:rsid w:val="00255C09"/>
    <w:rsid w:val="002560F6"/>
    <w:rsid w:val="00256328"/>
    <w:rsid w:val="0025665A"/>
    <w:rsid w:val="00257344"/>
    <w:rsid w:val="00257F31"/>
    <w:rsid w:val="00260006"/>
    <w:rsid w:val="002604B0"/>
    <w:rsid w:val="00261335"/>
    <w:rsid w:val="0026182D"/>
    <w:rsid w:val="002623A5"/>
    <w:rsid w:val="002635B5"/>
    <w:rsid w:val="00263B56"/>
    <w:rsid w:val="002647D1"/>
    <w:rsid w:val="00265201"/>
    <w:rsid w:val="002658E7"/>
    <w:rsid w:val="00266622"/>
    <w:rsid w:val="00267702"/>
    <w:rsid w:val="00267D26"/>
    <w:rsid w:val="00270F79"/>
    <w:rsid w:val="0027136E"/>
    <w:rsid w:val="00271B01"/>
    <w:rsid w:val="0027242C"/>
    <w:rsid w:val="00272474"/>
    <w:rsid w:val="00272CAE"/>
    <w:rsid w:val="002739D3"/>
    <w:rsid w:val="00274205"/>
    <w:rsid w:val="0027453E"/>
    <w:rsid w:val="00274925"/>
    <w:rsid w:val="0027504A"/>
    <w:rsid w:val="002778DC"/>
    <w:rsid w:val="00277B68"/>
    <w:rsid w:val="00280813"/>
    <w:rsid w:val="002834C9"/>
    <w:rsid w:val="0028362B"/>
    <w:rsid w:val="00283AAC"/>
    <w:rsid w:val="0028415F"/>
    <w:rsid w:val="0028417E"/>
    <w:rsid w:val="00284391"/>
    <w:rsid w:val="00285070"/>
    <w:rsid w:val="002854F2"/>
    <w:rsid w:val="002865FA"/>
    <w:rsid w:val="002869C0"/>
    <w:rsid w:val="00287EBF"/>
    <w:rsid w:val="00287FC6"/>
    <w:rsid w:val="00290FB2"/>
    <w:rsid w:val="002921C4"/>
    <w:rsid w:val="00292E74"/>
    <w:rsid w:val="002932EC"/>
    <w:rsid w:val="00296186"/>
    <w:rsid w:val="00296B7E"/>
    <w:rsid w:val="00296FCC"/>
    <w:rsid w:val="002976AF"/>
    <w:rsid w:val="00297836"/>
    <w:rsid w:val="002A0942"/>
    <w:rsid w:val="002A129F"/>
    <w:rsid w:val="002A1AD8"/>
    <w:rsid w:val="002A23C7"/>
    <w:rsid w:val="002A2E43"/>
    <w:rsid w:val="002A3BFD"/>
    <w:rsid w:val="002A5A2D"/>
    <w:rsid w:val="002A679B"/>
    <w:rsid w:val="002A6ED0"/>
    <w:rsid w:val="002B02CB"/>
    <w:rsid w:val="002B05C7"/>
    <w:rsid w:val="002B11FF"/>
    <w:rsid w:val="002B1C8F"/>
    <w:rsid w:val="002B2185"/>
    <w:rsid w:val="002B25B8"/>
    <w:rsid w:val="002B2C2C"/>
    <w:rsid w:val="002B2C81"/>
    <w:rsid w:val="002B40E0"/>
    <w:rsid w:val="002B43AE"/>
    <w:rsid w:val="002B4D6F"/>
    <w:rsid w:val="002B53D8"/>
    <w:rsid w:val="002B6395"/>
    <w:rsid w:val="002B668C"/>
    <w:rsid w:val="002B6770"/>
    <w:rsid w:val="002B6BBB"/>
    <w:rsid w:val="002B75CC"/>
    <w:rsid w:val="002C034B"/>
    <w:rsid w:val="002C27CE"/>
    <w:rsid w:val="002C3188"/>
    <w:rsid w:val="002C4928"/>
    <w:rsid w:val="002C4E58"/>
    <w:rsid w:val="002C4F68"/>
    <w:rsid w:val="002C5FF2"/>
    <w:rsid w:val="002C7C8C"/>
    <w:rsid w:val="002D087B"/>
    <w:rsid w:val="002D0BCE"/>
    <w:rsid w:val="002D0C99"/>
    <w:rsid w:val="002D2365"/>
    <w:rsid w:val="002D254B"/>
    <w:rsid w:val="002D282D"/>
    <w:rsid w:val="002D4919"/>
    <w:rsid w:val="002D4A80"/>
    <w:rsid w:val="002D5DDD"/>
    <w:rsid w:val="002E173F"/>
    <w:rsid w:val="002E1E6C"/>
    <w:rsid w:val="002E272E"/>
    <w:rsid w:val="002E2BE9"/>
    <w:rsid w:val="002E3BD7"/>
    <w:rsid w:val="002E407E"/>
    <w:rsid w:val="002E4241"/>
    <w:rsid w:val="002E4880"/>
    <w:rsid w:val="002E4D02"/>
    <w:rsid w:val="002E55A2"/>
    <w:rsid w:val="002E6318"/>
    <w:rsid w:val="002E7660"/>
    <w:rsid w:val="002E7B67"/>
    <w:rsid w:val="002F037C"/>
    <w:rsid w:val="002F1791"/>
    <w:rsid w:val="002F3A50"/>
    <w:rsid w:val="002F4302"/>
    <w:rsid w:val="002F48A3"/>
    <w:rsid w:val="002F48FD"/>
    <w:rsid w:val="002F4A63"/>
    <w:rsid w:val="002F4C00"/>
    <w:rsid w:val="002F4EDB"/>
    <w:rsid w:val="002F7510"/>
    <w:rsid w:val="002F7E3E"/>
    <w:rsid w:val="00300433"/>
    <w:rsid w:val="00300A06"/>
    <w:rsid w:val="00301EFA"/>
    <w:rsid w:val="003023C5"/>
    <w:rsid w:val="00302D5C"/>
    <w:rsid w:val="003038CB"/>
    <w:rsid w:val="00303E4F"/>
    <w:rsid w:val="00304479"/>
    <w:rsid w:val="003044EF"/>
    <w:rsid w:val="0030450E"/>
    <w:rsid w:val="00304EC9"/>
    <w:rsid w:val="00304EE3"/>
    <w:rsid w:val="00305E70"/>
    <w:rsid w:val="0030648A"/>
    <w:rsid w:val="0031040B"/>
    <w:rsid w:val="00311D14"/>
    <w:rsid w:val="00312EF8"/>
    <w:rsid w:val="003138A2"/>
    <w:rsid w:val="00314DB7"/>
    <w:rsid w:val="00315017"/>
    <w:rsid w:val="00316A23"/>
    <w:rsid w:val="00320B8A"/>
    <w:rsid w:val="00320BA8"/>
    <w:rsid w:val="00322EBD"/>
    <w:rsid w:val="00323F04"/>
    <w:rsid w:val="00324937"/>
    <w:rsid w:val="00325C68"/>
    <w:rsid w:val="00325D20"/>
    <w:rsid w:val="00326129"/>
    <w:rsid w:val="003267B9"/>
    <w:rsid w:val="00327B03"/>
    <w:rsid w:val="00327EF9"/>
    <w:rsid w:val="00327FCD"/>
    <w:rsid w:val="00330243"/>
    <w:rsid w:val="003324CA"/>
    <w:rsid w:val="00332DD8"/>
    <w:rsid w:val="00332E3C"/>
    <w:rsid w:val="00333865"/>
    <w:rsid w:val="003348EF"/>
    <w:rsid w:val="003359A3"/>
    <w:rsid w:val="003370EF"/>
    <w:rsid w:val="00337613"/>
    <w:rsid w:val="00337A5E"/>
    <w:rsid w:val="0034157C"/>
    <w:rsid w:val="00341F00"/>
    <w:rsid w:val="003427F4"/>
    <w:rsid w:val="00343522"/>
    <w:rsid w:val="00343AE0"/>
    <w:rsid w:val="00345CDD"/>
    <w:rsid w:val="00345FF9"/>
    <w:rsid w:val="0034613F"/>
    <w:rsid w:val="0034670C"/>
    <w:rsid w:val="00346BAD"/>
    <w:rsid w:val="003471CB"/>
    <w:rsid w:val="003478F5"/>
    <w:rsid w:val="0035024C"/>
    <w:rsid w:val="0035071D"/>
    <w:rsid w:val="003508AD"/>
    <w:rsid w:val="00351B68"/>
    <w:rsid w:val="00353D8F"/>
    <w:rsid w:val="00354768"/>
    <w:rsid w:val="00356BF1"/>
    <w:rsid w:val="00357459"/>
    <w:rsid w:val="003609F7"/>
    <w:rsid w:val="00360B4B"/>
    <w:rsid w:val="00361435"/>
    <w:rsid w:val="00361788"/>
    <w:rsid w:val="00363482"/>
    <w:rsid w:val="0036351D"/>
    <w:rsid w:val="003637F6"/>
    <w:rsid w:val="00364132"/>
    <w:rsid w:val="00364D22"/>
    <w:rsid w:val="0036548D"/>
    <w:rsid w:val="003661E9"/>
    <w:rsid w:val="003667C5"/>
    <w:rsid w:val="0036684F"/>
    <w:rsid w:val="00367EDE"/>
    <w:rsid w:val="00370CDE"/>
    <w:rsid w:val="003710AC"/>
    <w:rsid w:val="00371E22"/>
    <w:rsid w:val="003720AD"/>
    <w:rsid w:val="00372B4A"/>
    <w:rsid w:val="00373574"/>
    <w:rsid w:val="00374EB7"/>
    <w:rsid w:val="00377C74"/>
    <w:rsid w:val="00380411"/>
    <w:rsid w:val="00380CA3"/>
    <w:rsid w:val="00380D90"/>
    <w:rsid w:val="00381587"/>
    <w:rsid w:val="003818FB"/>
    <w:rsid w:val="00382216"/>
    <w:rsid w:val="0038237B"/>
    <w:rsid w:val="0038297C"/>
    <w:rsid w:val="00383432"/>
    <w:rsid w:val="00383571"/>
    <w:rsid w:val="00385043"/>
    <w:rsid w:val="00385D57"/>
    <w:rsid w:val="003861E5"/>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978E0"/>
    <w:rsid w:val="003A06B7"/>
    <w:rsid w:val="003A196D"/>
    <w:rsid w:val="003A249A"/>
    <w:rsid w:val="003A3229"/>
    <w:rsid w:val="003A47FD"/>
    <w:rsid w:val="003A4826"/>
    <w:rsid w:val="003A5AA8"/>
    <w:rsid w:val="003A6236"/>
    <w:rsid w:val="003A67F1"/>
    <w:rsid w:val="003A6A23"/>
    <w:rsid w:val="003A6B12"/>
    <w:rsid w:val="003A73DF"/>
    <w:rsid w:val="003A79BE"/>
    <w:rsid w:val="003A7A72"/>
    <w:rsid w:val="003A7B83"/>
    <w:rsid w:val="003B0495"/>
    <w:rsid w:val="003B049E"/>
    <w:rsid w:val="003B0C9D"/>
    <w:rsid w:val="003B1819"/>
    <w:rsid w:val="003B3BF9"/>
    <w:rsid w:val="003B3D77"/>
    <w:rsid w:val="003B53D8"/>
    <w:rsid w:val="003B5714"/>
    <w:rsid w:val="003B5F4D"/>
    <w:rsid w:val="003C06DA"/>
    <w:rsid w:val="003C1867"/>
    <w:rsid w:val="003C2936"/>
    <w:rsid w:val="003C2F7F"/>
    <w:rsid w:val="003C37C2"/>
    <w:rsid w:val="003C4768"/>
    <w:rsid w:val="003C51B6"/>
    <w:rsid w:val="003C6439"/>
    <w:rsid w:val="003C675A"/>
    <w:rsid w:val="003C7753"/>
    <w:rsid w:val="003C7927"/>
    <w:rsid w:val="003D0345"/>
    <w:rsid w:val="003D1991"/>
    <w:rsid w:val="003D1B40"/>
    <w:rsid w:val="003D1EFA"/>
    <w:rsid w:val="003D246C"/>
    <w:rsid w:val="003D2751"/>
    <w:rsid w:val="003D2A12"/>
    <w:rsid w:val="003D340A"/>
    <w:rsid w:val="003D3513"/>
    <w:rsid w:val="003D6C47"/>
    <w:rsid w:val="003D6F0B"/>
    <w:rsid w:val="003D7563"/>
    <w:rsid w:val="003D75EC"/>
    <w:rsid w:val="003D7986"/>
    <w:rsid w:val="003D7D06"/>
    <w:rsid w:val="003D7FCF"/>
    <w:rsid w:val="003E0B2D"/>
    <w:rsid w:val="003E0C07"/>
    <w:rsid w:val="003E1B49"/>
    <w:rsid w:val="003E32CC"/>
    <w:rsid w:val="003E38B4"/>
    <w:rsid w:val="003E3A86"/>
    <w:rsid w:val="003E5136"/>
    <w:rsid w:val="003E58E7"/>
    <w:rsid w:val="003E658E"/>
    <w:rsid w:val="003E65BD"/>
    <w:rsid w:val="003E69B9"/>
    <w:rsid w:val="003E7070"/>
    <w:rsid w:val="003E75CF"/>
    <w:rsid w:val="003E7A37"/>
    <w:rsid w:val="003E7B9A"/>
    <w:rsid w:val="003F072F"/>
    <w:rsid w:val="003F1282"/>
    <w:rsid w:val="003F1985"/>
    <w:rsid w:val="003F1A0E"/>
    <w:rsid w:val="003F1CE1"/>
    <w:rsid w:val="003F28F9"/>
    <w:rsid w:val="003F2DA5"/>
    <w:rsid w:val="003F2E56"/>
    <w:rsid w:val="003F3C05"/>
    <w:rsid w:val="003F491F"/>
    <w:rsid w:val="003F4CC6"/>
    <w:rsid w:val="003F5079"/>
    <w:rsid w:val="003F5320"/>
    <w:rsid w:val="003F54D2"/>
    <w:rsid w:val="003F5ADC"/>
    <w:rsid w:val="00400A7A"/>
    <w:rsid w:val="00400EC1"/>
    <w:rsid w:val="00402A31"/>
    <w:rsid w:val="00403F04"/>
    <w:rsid w:val="004045B3"/>
    <w:rsid w:val="004056A3"/>
    <w:rsid w:val="00405F8D"/>
    <w:rsid w:val="004073F3"/>
    <w:rsid w:val="004079A4"/>
    <w:rsid w:val="00407A40"/>
    <w:rsid w:val="004105DB"/>
    <w:rsid w:val="004111C9"/>
    <w:rsid w:val="00411DE9"/>
    <w:rsid w:val="00412D2D"/>
    <w:rsid w:val="004148FF"/>
    <w:rsid w:val="00414BD6"/>
    <w:rsid w:val="00415201"/>
    <w:rsid w:val="0041621F"/>
    <w:rsid w:val="00416B73"/>
    <w:rsid w:val="00416EE8"/>
    <w:rsid w:val="00417A99"/>
    <w:rsid w:val="00420863"/>
    <w:rsid w:val="0042110B"/>
    <w:rsid w:val="00422361"/>
    <w:rsid w:val="00422E0A"/>
    <w:rsid w:val="0042335E"/>
    <w:rsid w:val="0042352E"/>
    <w:rsid w:val="004238C4"/>
    <w:rsid w:val="00423FE3"/>
    <w:rsid w:val="00427FFA"/>
    <w:rsid w:val="004307EB"/>
    <w:rsid w:val="00431DD6"/>
    <w:rsid w:val="0043285A"/>
    <w:rsid w:val="00432A7E"/>
    <w:rsid w:val="00432C62"/>
    <w:rsid w:val="00432D57"/>
    <w:rsid w:val="004335A3"/>
    <w:rsid w:val="00433B2D"/>
    <w:rsid w:val="00433DAF"/>
    <w:rsid w:val="00433E77"/>
    <w:rsid w:val="004342A0"/>
    <w:rsid w:val="00434901"/>
    <w:rsid w:val="00435452"/>
    <w:rsid w:val="00436263"/>
    <w:rsid w:val="004372F6"/>
    <w:rsid w:val="00437606"/>
    <w:rsid w:val="00440001"/>
    <w:rsid w:val="004401A4"/>
    <w:rsid w:val="004404BA"/>
    <w:rsid w:val="0044086E"/>
    <w:rsid w:val="00440C6D"/>
    <w:rsid w:val="0044125C"/>
    <w:rsid w:val="00441C17"/>
    <w:rsid w:val="004422CD"/>
    <w:rsid w:val="00442A68"/>
    <w:rsid w:val="00442BB6"/>
    <w:rsid w:val="0044397D"/>
    <w:rsid w:val="00443FD4"/>
    <w:rsid w:val="004445A4"/>
    <w:rsid w:val="00445605"/>
    <w:rsid w:val="00445800"/>
    <w:rsid w:val="0044602B"/>
    <w:rsid w:val="0044606C"/>
    <w:rsid w:val="00446644"/>
    <w:rsid w:val="00446EAF"/>
    <w:rsid w:val="00447B09"/>
    <w:rsid w:val="00450852"/>
    <w:rsid w:val="00453425"/>
    <w:rsid w:val="00454DF4"/>
    <w:rsid w:val="00454FAD"/>
    <w:rsid w:val="00455884"/>
    <w:rsid w:val="00456226"/>
    <w:rsid w:val="00457EE2"/>
    <w:rsid w:val="004603AD"/>
    <w:rsid w:val="004607A9"/>
    <w:rsid w:val="0046187A"/>
    <w:rsid w:val="00461BEC"/>
    <w:rsid w:val="00461ECB"/>
    <w:rsid w:val="00462F48"/>
    <w:rsid w:val="00463B2B"/>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5ACA"/>
    <w:rsid w:val="00477349"/>
    <w:rsid w:val="00477AFF"/>
    <w:rsid w:val="00480E5A"/>
    <w:rsid w:val="0048263D"/>
    <w:rsid w:val="00482B06"/>
    <w:rsid w:val="0048385F"/>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519B"/>
    <w:rsid w:val="00495637"/>
    <w:rsid w:val="0049580B"/>
    <w:rsid w:val="00495E5F"/>
    <w:rsid w:val="00495E6C"/>
    <w:rsid w:val="00496D08"/>
    <w:rsid w:val="00496D59"/>
    <w:rsid w:val="004976A7"/>
    <w:rsid w:val="00497A03"/>
    <w:rsid w:val="00497DF8"/>
    <w:rsid w:val="004A038E"/>
    <w:rsid w:val="004A13C5"/>
    <w:rsid w:val="004A187C"/>
    <w:rsid w:val="004A204A"/>
    <w:rsid w:val="004A2730"/>
    <w:rsid w:val="004A362E"/>
    <w:rsid w:val="004A38DE"/>
    <w:rsid w:val="004A395C"/>
    <w:rsid w:val="004A454B"/>
    <w:rsid w:val="004A5647"/>
    <w:rsid w:val="004A6F6E"/>
    <w:rsid w:val="004A7B1E"/>
    <w:rsid w:val="004B0B75"/>
    <w:rsid w:val="004B0F26"/>
    <w:rsid w:val="004B1F23"/>
    <w:rsid w:val="004B23C3"/>
    <w:rsid w:val="004B24E7"/>
    <w:rsid w:val="004B36F6"/>
    <w:rsid w:val="004B3753"/>
    <w:rsid w:val="004B3A61"/>
    <w:rsid w:val="004B4139"/>
    <w:rsid w:val="004B4356"/>
    <w:rsid w:val="004B50D1"/>
    <w:rsid w:val="004B55C6"/>
    <w:rsid w:val="004B6441"/>
    <w:rsid w:val="004B64D8"/>
    <w:rsid w:val="004B7689"/>
    <w:rsid w:val="004C01F2"/>
    <w:rsid w:val="004C0D02"/>
    <w:rsid w:val="004C149D"/>
    <w:rsid w:val="004C1A8E"/>
    <w:rsid w:val="004C226E"/>
    <w:rsid w:val="004C321F"/>
    <w:rsid w:val="004C6A32"/>
    <w:rsid w:val="004C72C7"/>
    <w:rsid w:val="004C7862"/>
    <w:rsid w:val="004C7A22"/>
    <w:rsid w:val="004D0378"/>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373A"/>
    <w:rsid w:val="004E49C5"/>
    <w:rsid w:val="004E4CC0"/>
    <w:rsid w:val="004E5AFE"/>
    <w:rsid w:val="004E5B05"/>
    <w:rsid w:val="004E5CB3"/>
    <w:rsid w:val="004E67BF"/>
    <w:rsid w:val="004E6967"/>
    <w:rsid w:val="004E7064"/>
    <w:rsid w:val="004E78C8"/>
    <w:rsid w:val="004F2825"/>
    <w:rsid w:val="004F37F0"/>
    <w:rsid w:val="004F4207"/>
    <w:rsid w:val="004F4311"/>
    <w:rsid w:val="004F4B02"/>
    <w:rsid w:val="004F4FB8"/>
    <w:rsid w:val="004F5D10"/>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67E8"/>
    <w:rsid w:val="00521297"/>
    <w:rsid w:val="00524D75"/>
    <w:rsid w:val="005250F6"/>
    <w:rsid w:val="00525E31"/>
    <w:rsid w:val="00526D84"/>
    <w:rsid w:val="0052707B"/>
    <w:rsid w:val="0052782A"/>
    <w:rsid w:val="005327B6"/>
    <w:rsid w:val="00532855"/>
    <w:rsid w:val="00532FEC"/>
    <w:rsid w:val="005331CE"/>
    <w:rsid w:val="005340DE"/>
    <w:rsid w:val="005342A2"/>
    <w:rsid w:val="00534C5F"/>
    <w:rsid w:val="0053509D"/>
    <w:rsid w:val="00535E13"/>
    <w:rsid w:val="0053650A"/>
    <w:rsid w:val="00536833"/>
    <w:rsid w:val="00537639"/>
    <w:rsid w:val="00537F2E"/>
    <w:rsid w:val="0054008E"/>
    <w:rsid w:val="00540AD9"/>
    <w:rsid w:val="00541A7A"/>
    <w:rsid w:val="00543144"/>
    <w:rsid w:val="00543522"/>
    <w:rsid w:val="00543E5A"/>
    <w:rsid w:val="00544F7A"/>
    <w:rsid w:val="00545421"/>
    <w:rsid w:val="00547B0A"/>
    <w:rsid w:val="00550CA9"/>
    <w:rsid w:val="00551512"/>
    <w:rsid w:val="00551763"/>
    <w:rsid w:val="00551FCA"/>
    <w:rsid w:val="00553913"/>
    <w:rsid w:val="00554B68"/>
    <w:rsid w:val="00554F48"/>
    <w:rsid w:val="00554F7D"/>
    <w:rsid w:val="00555FB3"/>
    <w:rsid w:val="005567C9"/>
    <w:rsid w:val="00556923"/>
    <w:rsid w:val="005576F7"/>
    <w:rsid w:val="00560716"/>
    <w:rsid w:val="005607A9"/>
    <w:rsid w:val="0056188B"/>
    <w:rsid w:val="00562C3D"/>
    <w:rsid w:val="00563F76"/>
    <w:rsid w:val="005648D7"/>
    <w:rsid w:val="00565866"/>
    <w:rsid w:val="0056774B"/>
    <w:rsid w:val="0057021E"/>
    <w:rsid w:val="00570586"/>
    <w:rsid w:val="005719CC"/>
    <w:rsid w:val="00572669"/>
    <w:rsid w:val="00574420"/>
    <w:rsid w:val="00575ED0"/>
    <w:rsid w:val="00576D83"/>
    <w:rsid w:val="0058025A"/>
    <w:rsid w:val="005816AC"/>
    <w:rsid w:val="0058268D"/>
    <w:rsid w:val="0058368D"/>
    <w:rsid w:val="00583984"/>
    <w:rsid w:val="00583B99"/>
    <w:rsid w:val="00583FF2"/>
    <w:rsid w:val="00585287"/>
    <w:rsid w:val="00586B81"/>
    <w:rsid w:val="00586D95"/>
    <w:rsid w:val="005873E4"/>
    <w:rsid w:val="00587F45"/>
    <w:rsid w:val="00590180"/>
    <w:rsid w:val="00590EB4"/>
    <w:rsid w:val="0059391C"/>
    <w:rsid w:val="005942D5"/>
    <w:rsid w:val="0059466A"/>
    <w:rsid w:val="00594752"/>
    <w:rsid w:val="0059533D"/>
    <w:rsid w:val="0059592B"/>
    <w:rsid w:val="005964BF"/>
    <w:rsid w:val="00596AB4"/>
    <w:rsid w:val="00597E5D"/>
    <w:rsid w:val="005A085B"/>
    <w:rsid w:val="005A2608"/>
    <w:rsid w:val="005A29EA"/>
    <w:rsid w:val="005A2E56"/>
    <w:rsid w:val="005A329D"/>
    <w:rsid w:val="005A4A69"/>
    <w:rsid w:val="005A5467"/>
    <w:rsid w:val="005A5966"/>
    <w:rsid w:val="005A5CD5"/>
    <w:rsid w:val="005A6168"/>
    <w:rsid w:val="005A7A96"/>
    <w:rsid w:val="005B0567"/>
    <w:rsid w:val="005B295C"/>
    <w:rsid w:val="005B3367"/>
    <w:rsid w:val="005B398A"/>
    <w:rsid w:val="005B3CC6"/>
    <w:rsid w:val="005B4429"/>
    <w:rsid w:val="005B448B"/>
    <w:rsid w:val="005B5F79"/>
    <w:rsid w:val="005B6A10"/>
    <w:rsid w:val="005B792A"/>
    <w:rsid w:val="005C1017"/>
    <w:rsid w:val="005C1723"/>
    <w:rsid w:val="005C222C"/>
    <w:rsid w:val="005C296A"/>
    <w:rsid w:val="005C2BB3"/>
    <w:rsid w:val="005C30D3"/>
    <w:rsid w:val="005C3FD8"/>
    <w:rsid w:val="005C3FF1"/>
    <w:rsid w:val="005C5F4D"/>
    <w:rsid w:val="005C6EA5"/>
    <w:rsid w:val="005D12F9"/>
    <w:rsid w:val="005D1853"/>
    <w:rsid w:val="005D1A0F"/>
    <w:rsid w:val="005D2438"/>
    <w:rsid w:val="005D2787"/>
    <w:rsid w:val="005D3511"/>
    <w:rsid w:val="005D717C"/>
    <w:rsid w:val="005D7204"/>
    <w:rsid w:val="005D7C23"/>
    <w:rsid w:val="005E05A6"/>
    <w:rsid w:val="005E120B"/>
    <w:rsid w:val="005E19B4"/>
    <w:rsid w:val="005E1EE7"/>
    <w:rsid w:val="005E2BEB"/>
    <w:rsid w:val="005E3C68"/>
    <w:rsid w:val="005E412D"/>
    <w:rsid w:val="005E432C"/>
    <w:rsid w:val="005E50E2"/>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EAD"/>
    <w:rsid w:val="00603617"/>
    <w:rsid w:val="0060381F"/>
    <w:rsid w:val="006046B6"/>
    <w:rsid w:val="006049FD"/>
    <w:rsid w:val="006059EE"/>
    <w:rsid w:val="00607638"/>
    <w:rsid w:val="006102C5"/>
    <w:rsid w:val="0061093F"/>
    <w:rsid w:val="00610E2B"/>
    <w:rsid w:val="00611E72"/>
    <w:rsid w:val="00612119"/>
    <w:rsid w:val="006123A2"/>
    <w:rsid w:val="00613713"/>
    <w:rsid w:val="006145B9"/>
    <w:rsid w:val="006173AF"/>
    <w:rsid w:val="006178BC"/>
    <w:rsid w:val="006205C1"/>
    <w:rsid w:val="00620D81"/>
    <w:rsid w:val="0062180E"/>
    <w:rsid w:val="0062340D"/>
    <w:rsid w:val="00623FDF"/>
    <w:rsid w:val="0062416F"/>
    <w:rsid w:val="00624E83"/>
    <w:rsid w:val="006252F1"/>
    <w:rsid w:val="006258FC"/>
    <w:rsid w:val="0062606D"/>
    <w:rsid w:val="006261CB"/>
    <w:rsid w:val="0062624E"/>
    <w:rsid w:val="00630AAF"/>
    <w:rsid w:val="006312FE"/>
    <w:rsid w:val="0063190E"/>
    <w:rsid w:val="00631E58"/>
    <w:rsid w:val="0063253F"/>
    <w:rsid w:val="006326A8"/>
    <w:rsid w:val="00632F2F"/>
    <w:rsid w:val="00633CAB"/>
    <w:rsid w:val="006344A4"/>
    <w:rsid w:val="00634B97"/>
    <w:rsid w:val="006353BB"/>
    <w:rsid w:val="00635564"/>
    <w:rsid w:val="00635FF3"/>
    <w:rsid w:val="00636784"/>
    <w:rsid w:val="0063785D"/>
    <w:rsid w:val="00637C32"/>
    <w:rsid w:val="006404BF"/>
    <w:rsid w:val="006411FD"/>
    <w:rsid w:val="006415CF"/>
    <w:rsid w:val="006420F3"/>
    <w:rsid w:val="00643CD3"/>
    <w:rsid w:val="00644184"/>
    <w:rsid w:val="006445E9"/>
    <w:rsid w:val="00644C82"/>
    <w:rsid w:val="00650B89"/>
    <w:rsid w:val="006523AD"/>
    <w:rsid w:val="006523C6"/>
    <w:rsid w:val="0065251A"/>
    <w:rsid w:val="00652BD8"/>
    <w:rsid w:val="006551F3"/>
    <w:rsid w:val="00655E22"/>
    <w:rsid w:val="00656812"/>
    <w:rsid w:val="0065711D"/>
    <w:rsid w:val="0065744C"/>
    <w:rsid w:val="006606E2"/>
    <w:rsid w:val="00664A91"/>
    <w:rsid w:val="00664B21"/>
    <w:rsid w:val="00665702"/>
    <w:rsid w:val="006677A5"/>
    <w:rsid w:val="00667EAC"/>
    <w:rsid w:val="006713F8"/>
    <w:rsid w:val="0067184D"/>
    <w:rsid w:val="0067240C"/>
    <w:rsid w:val="006724D8"/>
    <w:rsid w:val="0067269C"/>
    <w:rsid w:val="00672CD0"/>
    <w:rsid w:val="006731A0"/>
    <w:rsid w:val="00673CFF"/>
    <w:rsid w:val="00674355"/>
    <w:rsid w:val="006744D9"/>
    <w:rsid w:val="006758D1"/>
    <w:rsid w:val="00675FE2"/>
    <w:rsid w:val="0067642D"/>
    <w:rsid w:val="0067699A"/>
    <w:rsid w:val="006771D9"/>
    <w:rsid w:val="00683F7E"/>
    <w:rsid w:val="006843AF"/>
    <w:rsid w:val="00686AB1"/>
    <w:rsid w:val="00686C73"/>
    <w:rsid w:val="006876A2"/>
    <w:rsid w:val="0069074E"/>
    <w:rsid w:val="006913F1"/>
    <w:rsid w:val="0069257A"/>
    <w:rsid w:val="006937D5"/>
    <w:rsid w:val="0069399C"/>
    <w:rsid w:val="00693B21"/>
    <w:rsid w:val="006947F0"/>
    <w:rsid w:val="00694B07"/>
    <w:rsid w:val="00694BAD"/>
    <w:rsid w:val="00695D19"/>
    <w:rsid w:val="00696D35"/>
    <w:rsid w:val="00697217"/>
    <w:rsid w:val="0069757C"/>
    <w:rsid w:val="006A0A88"/>
    <w:rsid w:val="006A0FC3"/>
    <w:rsid w:val="006A16FF"/>
    <w:rsid w:val="006A2312"/>
    <w:rsid w:val="006A2474"/>
    <w:rsid w:val="006A28BE"/>
    <w:rsid w:val="006A2DF2"/>
    <w:rsid w:val="006A2ED4"/>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881"/>
    <w:rsid w:val="006B6DAA"/>
    <w:rsid w:val="006B7132"/>
    <w:rsid w:val="006B7D70"/>
    <w:rsid w:val="006C04B7"/>
    <w:rsid w:val="006C0A93"/>
    <w:rsid w:val="006C18B7"/>
    <w:rsid w:val="006C19D1"/>
    <w:rsid w:val="006C2C1C"/>
    <w:rsid w:val="006C38E6"/>
    <w:rsid w:val="006C3E1E"/>
    <w:rsid w:val="006C3F36"/>
    <w:rsid w:val="006C43D4"/>
    <w:rsid w:val="006C44DF"/>
    <w:rsid w:val="006C5527"/>
    <w:rsid w:val="006C5A1D"/>
    <w:rsid w:val="006C5A6E"/>
    <w:rsid w:val="006C7168"/>
    <w:rsid w:val="006C757A"/>
    <w:rsid w:val="006C7C5A"/>
    <w:rsid w:val="006D0CF1"/>
    <w:rsid w:val="006D2020"/>
    <w:rsid w:val="006D3D0F"/>
    <w:rsid w:val="006D4182"/>
    <w:rsid w:val="006D4A70"/>
    <w:rsid w:val="006D54CC"/>
    <w:rsid w:val="006D7134"/>
    <w:rsid w:val="006D7813"/>
    <w:rsid w:val="006E1B28"/>
    <w:rsid w:val="006E249F"/>
    <w:rsid w:val="006E27C5"/>
    <w:rsid w:val="006E3112"/>
    <w:rsid w:val="006E4356"/>
    <w:rsid w:val="006E46D0"/>
    <w:rsid w:val="006E6FE5"/>
    <w:rsid w:val="006E778F"/>
    <w:rsid w:val="006E7859"/>
    <w:rsid w:val="006F0ACE"/>
    <w:rsid w:val="006F1573"/>
    <w:rsid w:val="006F1F48"/>
    <w:rsid w:val="006F1FCF"/>
    <w:rsid w:val="006F3228"/>
    <w:rsid w:val="006F4AA6"/>
    <w:rsid w:val="006F4DBC"/>
    <w:rsid w:val="006F4F21"/>
    <w:rsid w:val="006F5D05"/>
    <w:rsid w:val="006F60F7"/>
    <w:rsid w:val="006F6978"/>
    <w:rsid w:val="006F6AC9"/>
    <w:rsid w:val="006F6B45"/>
    <w:rsid w:val="006F6E6E"/>
    <w:rsid w:val="006F701F"/>
    <w:rsid w:val="006F7BA6"/>
    <w:rsid w:val="00700830"/>
    <w:rsid w:val="007014DA"/>
    <w:rsid w:val="00701674"/>
    <w:rsid w:val="00701DA0"/>
    <w:rsid w:val="00702CB0"/>
    <w:rsid w:val="00704120"/>
    <w:rsid w:val="007047D6"/>
    <w:rsid w:val="00704A83"/>
    <w:rsid w:val="00705161"/>
    <w:rsid w:val="0070558F"/>
    <w:rsid w:val="00705EB8"/>
    <w:rsid w:val="00706076"/>
    <w:rsid w:val="00706CBF"/>
    <w:rsid w:val="00706CEE"/>
    <w:rsid w:val="00707209"/>
    <w:rsid w:val="00707981"/>
    <w:rsid w:val="00707A97"/>
    <w:rsid w:val="007108D8"/>
    <w:rsid w:val="007113BE"/>
    <w:rsid w:val="0071157E"/>
    <w:rsid w:val="00711F11"/>
    <w:rsid w:val="00712B7E"/>
    <w:rsid w:val="00712CBA"/>
    <w:rsid w:val="00715F13"/>
    <w:rsid w:val="00716001"/>
    <w:rsid w:val="00717421"/>
    <w:rsid w:val="0072132D"/>
    <w:rsid w:val="00721399"/>
    <w:rsid w:val="0072166E"/>
    <w:rsid w:val="00721679"/>
    <w:rsid w:val="00721D85"/>
    <w:rsid w:val="007225D7"/>
    <w:rsid w:val="00723562"/>
    <w:rsid w:val="007236F8"/>
    <w:rsid w:val="0072477F"/>
    <w:rsid w:val="007255B7"/>
    <w:rsid w:val="0072664F"/>
    <w:rsid w:val="00727071"/>
    <w:rsid w:val="00727242"/>
    <w:rsid w:val="00731D02"/>
    <w:rsid w:val="0073334B"/>
    <w:rsid w:val="0073413D"/>
    <w:rsid w:val="0073419D"/>
    <w:rsid w:val="00737096"/>
    <w:rsid w:val="0073715A"/>
    <w:rsid w:val="0074249E"/>
    <w:rsid w:val="00742990"/>
    <w:rsid w:val="0074320E"/>
    <w:rsid w:val="007444C0"/>
    <w:rsid w:val="00744B8C"/>
    <w:rsid w:val="007452CF"/>
    <w:rsid w:val="0074697D"/>
    <w:rsid w:val="00746F72"/>
    <w:rsid w:val="007500E4"/>
    <w:rsid w:val="00751CF0"/>
    <w:rsid w:val="007527DB"/>
    <w:rsid w:val="00753A6B"/>
    <w:rsid w:val="00753B19"/>
    <w:rsid w:val="00754D7D"/>
    <w:rsid w:val="007550B4"/>
    <w:rsid w:val="00757096"/>
    <w:rsid w:val="00757F25"/>
    <w:rsid w:val="007601B6"/>
    <w:rsid w:val="007620EB"/>
    <w:rsid w:val="0076227C"/>
    <w:rsid w:val="00762588"/>
    <w:rsid w:val="0076433C"/>
    <w:rsid w:val="007663F2"/>
    <w:rsid w:val="00770C66"/>
    <w:rsid w:val="007719DB"/>
    <w:rsid w:val="00772F91"/>
    <w:rsid w:val="0077308A"/>
    <w:rsid w:val="0077333A"/>
    <w:rsid w:val="00773968"/>
    <w:rsid w:val="007739A8"/>
    <w:rsid w:val="00773AFC"/>
    <w:rsid w:val="00773F65"/>
    <w:rsid w:val="0077434B"/>
    <w:rsid w:val="007747B8"/>
    <w:rsid w:val="007747E0"/>
    <w:rsid w:val="007754EA"/>
    <w:rsid w:val="007771C3"/>
    <w:rsid w:val="00777E61"/>
    <w:rsid w:val="007810F2"/>
    <w:rsid w:val="00782785"/>
    <w:rsid w:val="007846F4"/>
    <w:rsid w:val="007850F8"/>
    <w:rsid w:val="00786A8F"/>
    <w:rsid w:val="00787235"/>
    <w:rsid w:val="00790FEC"/>
    <w:rsid w:val="00791761"/>
    <w:rsid w:val="00791CC0"/>
    <w:rsid w:val="007933AC"/>
    <w:rsid w:val="007942B9"/>
    <w:rsid w:val="0079485D"/>
    <w:rsid w:val="007951C7"/>
    <w:rsid w:val="00795625"/>
    <w:rsid w:val="00795EB5"/>
    <w:rsid w:val="00796FBD"/>
    <w:rsid w:val="0079758B"/>
    <w:rsid w:val="00797644"/>
    <w:rsid w:val="007A065B"/>
    <w:rsid w:val="007A0BD1"/>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575"/>
    <w:rsid w:val="007B4EF8"/>
    <w:rsid w:val="007B5195"/>
    <w:rsid w:val="007B58FA"/>
    <w:rsid w:val="007B63B7"/>
    <w:rsid w:val="007B6A44"/>
    <w:rsid w:val="007B6EAC"/>
    <w:rsid w:val="007B7E88"/>
    <w:rsid w:val="007C01B6"/>
    <w:rsid w:val="007C1173"/>
    <w:rsid w:val="007C118E"/>
    <w:rsid w:val="007C18C2"/>
    <w:rsid w:val="007C2EFF"/>
    <w:rsid w:val="007C3016"/>
    <w:rsid w:val="007C493F"/>
    <w:rsid w:val="007C4E56"/>
    <w:rsid w:val="007C54FC"/>
    <w:rsid w:val="007C599A"/>
    <w:rsid w:val="007C5A4E"/>
    <w:rsid w:val="007C6E00"/>
    <w:rsid w:val="007C72A8"/>
    <w:rsid w:val="007D16F6"/>
    <w:rsid w:val="007D2289"/>
    <w:rsid w:val="007D2899"/>
    <w:rsid w:val="007D47CD"/>
    <w:rsid w:val="007D6CE6"/>
    <w:rsid w:val="007E1193"/>
    <w:rsid w:val="007E1275"/>
    <w:rsid w:val="007E211F"/>
    <w:rsid w:val="007E2178"/>
    <w:rsid w:val="007E32D9"/>
    <w:rsid w:val="007E3565"/>
    <w:rsid w:val="007E57E8"/>
    <w:rsid w:val="007E5B8D"/>
    <w:rsid w:val="007E74E4"/>
    <w:rsid w:val="007F0B26"/>
    <w:rsid w:val="007F0F23"/>
    <w:rsid w:val="007F1496"/>
    <w:rsid w:val="007F1E48"/>
    <w:rsid w:val="007F275A"/>
    <w:rsid w:val="007F42C7"/>
    <w:rsid w:val="007F51CC"/>
    <w:rsid w:val="007F58FB"/>
    <w:rsid w:val="007F5F94"/>
    <w:rsid w:val="007F7987"/>
    <w:rsid w:val="008000EE"/>
    <w:rsid w:val="00800130"/>
    <w:rsid w:val="0080055A"/>
    <w:rsid w:val="008017C0"/>
    <w:rsid w:val="00801901"/>
    <w:rsid w:val="00801D20"/>
    <w:rsid w:val="00801D46"/>
    <w:rsid w:val="00801E84"/>
    <w:rsid w:val="00802FAB"/>
    <w:rsid w:val="00803BB2"/>
    <w:rsid w:val="0080631C"/>
    <w:rsid w:val="00806522"/>
    <w:rsid w:val="00806D18"/>
    <w:rsid w:val="008070E2"/>
    <w:rsid w:val="0080737A"/>
    <w:rsid w:val="008077EA"/>
    <w:rsid w:val="00807B5C"/>
    <w:rsid w:val="00810344"/>
    <w:rsid w:val="008125C7"/>
    <w:rsid w:val="00813F05"/>
    <w:rsid w:val="008144EA"/>
    <w:rsid w:val="00814834"/>
    <w:rsid w:val="00814986"/>
    <w:rsid w:val="008152C9"/>
    <w:rsid w:val="00815410"/>
    <w:rsid w:val="008167D2"/>
    <w:rsid w:val="008167F9"/>
    <w:rsid w:val="008169E8"/>
    <w:rsid w:val="00816A67"/>
    <w:rsid w:val="00816FB4"/>
    <w:rsid w:val="00817028"/>
    <w:rsid w:val="00817528"/>
    <w:rsid w:val="008176CA"/>
    <w:rsid w:val="00817E33"/>
    <w:rsid w:val="008209B8"/>
    <w:rsid w:val="00821285"/>
    <w:rsid w:val="00821480"/>
    <w:rsid w:val="0082276A"/>
    <w:rsid w:val="008238B8"/>
    <w:rsid w:val="0082472F"/>
    <w:rsid w:val="00824CAB"/>
    <w:rsid w:val="00824D2A"/>
    <w:rsid w:val="00827F68"/>
    <w:rsid w:val="008302A1"/>
    <w:rsid w:val="008310D9"/>
    <w:rsid w:val="008318A3"/>
    <w:rsid w:val="0083247C"/>
    <w:rsid w:val="0083418A"/>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D73"/>
    <w:rsid w:val="008505D7"/>
    <w:rsid w:val="008509C9"/>
    <w:rsid w:val="00852E67"/>
    <w:rsid w:val="00852F23"/>
    <w:rsid w:val="00853B27"/>
    <w:rsid w:val="0085400A"/>
    <w:rsid w:val="0085443D"/>
    <w:rsid w:val="0085585F"/>
    <w:rsid w:val="008562A0"/>
    <w:rsid w:val="0085660A"/>
    <w:rsid w:val="00856FF7"/>
    <w:rsid w:val="0085743F"/>
    <w:rsid w:val="0085775F"/>
    <w:rsid w:val="00857AA3"/>
    <w:rsid w:val="00857D43"/>
    <w:rsid w:val="00861728"/>
    <w:rsid w:val="00861DD3"/>
    <w:rsid w:val="008632C0"/>
    <w:rsid w:val="00865A8B"/>
    <w:rsid w:val="0086772C"/>
    <w:rsid w:val="00870EAF"/>
    <w:rsid w:val="00871CE9"/>
    <w:rsid w:val="00872994"/>
    <w:rsid w:val="00874DFD"/>
    <w:rsid w:val="00875013"/>
    <w:rsid w:val="0087541C"/>
    <w:rsid w:val="008760A4"/>
    <w:rsid w:val="008772BE"/>
    <w:rsid w:val="00880F6C"/>
    <w:rsid w:val="00881166"/>
    <w:rsid w:val="00881565"/>
    <w:rsid w:val="00881D0A"/>
    <w:rsid w:val="008821D8"/>
    <w:rsid w:val="00882E2E"/>
    <w:rsid w:val="00883201"/>
    <w:rsid w:val="00883937"/>
    <w:rsid w:val="00883CF5"/>
    <w:rsid w:val="00883EEA"/>
    <w:rsid w:val="00884495"/>
    <w:rsid w:val="00884952"/>
    <w:rsid w:val="00884C9A"/>
    <w:rsid w:val="00885C1D"/>
    <w:rsid w:val="00885CB4"/>
    <w:rsid w:val="008863FC"/>
    <w:rsid w:val="00886758"/>
    <w:rsid w:val="00887156"/>
    <w:rsid w:val="0088723B"/>
    <w:rsid w:val="00890197"/>
    <w:rsid w:val="008915DE"/>
    <w:rsid w:val="00891718"/>
    <w:rsid w:val="00891E17"/>
    <w:rsid w:val="00892DDB"/>
    <w:rsid w:val="0089367F"/>
    <w:rsid w:val="0089466D"/>
    <w:rsid w:val="008951A8"/>
    <w:rsid w:val="008968D7"/>
    <w:rsid w:val="00896DB2"/>
    <w:rsid w:val="00896EB8"/>
    <w:rsid w:val="00897632"/>
    <w:rsid w:val="008A0E21"/>
    <w:rsid w:val="008A1EB8"/>
    <w:rsid w:val="008A2168"/>
    <w:rsid w:val="008A2610"/>
    <w:rsid w:val="008A2701"/>
    <w:rsid w:val="008A4C71"/>
    <w:rsid w:val="008A54B9"/>
    <w:rsid w:val="008A7D0D"/>
    <w:rsid w:val="008A7E32"/>
    <w:rsid w:val="008A7E55"/>
    <w:rsid w:val="008B00E3"/>
    <w:rsid w:val="008B0F95"/>
    <w:rsid w:val="008B13DF"/>
    <w:rsid w:val="008B1C49"/>
    <w:rsid w:val="008B1ED0"/>
    <w:rsid w:val="008B356B"/>
    <w:rsid w:val="008B3589"/>
    <w:rsid w:val="008B3ED7"/>
    <w:rsid w:val="008B49AE"/>
    <w:rsid w:val="008B4E9B"/>
    <w:rsid w:val="008B5C99"/>
    <w:rsid w:val="008B5ED3"/>
    <w:rsid w:val="008B64A6"/>
    <w:rsid w:val="008B6932"/>
    <w:rsid w:val="008B77F7"/>
    <w:rsid w:val="008B7B1D"/>
    <w:rsid w:val="008C0215"/>
    <w:rsid w:val="008C10DA"/>
    <w:rsid w:val="008C23A2"/>
    <w:rsid w:val="008C23BB"/>
    <w:rsid w:val="008C333F"/>
    <w:rsid w:val="008C7629"/>
    <w:rsid w:val="008C7F01"/>
    <w:rsid w:val="008D05D9"/>
    <w:rsid w:val="008D0DFF"/>
    <w:rsid w:val="008D207A"/>
    <w:rsid w:val="008D23C6"/>
    <w:rsid w:val="008D3567"/>
    <w:rsid w:val="008D3952"/>
    <w:rsid w:val="008D3AAB"/>
    <w:rsid w:val="008D3F73"/>
    <w:rsid w:val="008D59F7"/>
    <w:rsid w:val="008D5A2D"/>
    <w:rsid w:val="008D7109"/>
    <w:rsid w:val="008E0739"/>
    <w:rsid w:val="008E1130"/>
    <w:rsid w:val="008E2080"/>
    <w:rsid w:val="008E2C29"/>
    <w:rsid w:val="008E3533"/>
    <w:rsid w:val="008E44C5"/>
    <w:rsid w:val="008E4E68"/>
    <w:rsid w:val="008E65C8"/>
    <w:rsid w:val="008E742E"/>
    <w:rsid w:val="008E7E18"/>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9005EE"/>
    <w:rsid w:val="00900663"/>
    <w:rsid w:val="00902D70"/>
    <w:rsid w:val="00903D25"/>
    <w:rsid w:val="00903EC0"/>
    <w:rsid w:val="009042F2"/>
    <w:rsid w:val="00904CAB"/>
    <w:rsid w:val="00905468"/>
    <w:rsid w:val="00905AB5"/>
    <w:rsid w:val="0090617D"/>
    <w:rsid w:val="00906591"/>
    <w:rsid w:val="00906EB7"/>
    <w:rsid w:val="0090797F"/>
    <w:rsid w:val="00907CFC"/>
    <w:rsid w:val="00911040"/>
    <w:rsid w:val="009110A7"/>
    <w:rsid w:val="00911338"/>
    <w:rsid w:val="00911ADC"/>
    <w:rsid w:val="00912095"/>
    <w:rsid w:val="00912569"/>
    <w:rsid w:val="009136DA"/>
    <w:rsid w:val="00913FF8"/>
    <w:rsid w:val="0091417E"/>
    <w:rsid w:val="00914799"/>
    <w:rsid w:val="00914A3A"/>
    <w:rsid w:val="0091526D"/>
    <w:rsid w:val="0091576A"/>
    <w:rsid w:val="009159CA"/>
    <w:rsid w:val="0091639E"/>
    <w:rsid w:val="00917B84"/>
    <w:rsid w:val="009200ED"/>
    <w:rsid w:val="009201E7"/>
    <w:rsid w:val="00920205"/>
    <w:rsid w:val="00920514"/>
    <w:rsid w:val="009224E7"/>
    <w:rsid w:val="0092276F"/>
    <w:rsid w:val="00922DE5"/>
    <w:rsid w:val="009239AB"/>
    <w:rsid w:val="00923A98"/>
    <w:rsid w:val="00923C16"/>
    <w:rsid w:val="0092405A"/>
    <w:rsid w:val="00926EC6"/>
    <w:rsid w:val="0093022F"/>
    <w:rsid w:val="00930579"/>
    <w:rsid w:val="009307BC"/>
    <w:rsid w:val="0093144C"/>
    <w:rsid w:val="009314C8"/>
    <w:rsid w:val="0093196F"/>
    <w:rsid w:val="009330C9"/>
    <w:rsid w:val="009339EC"/>
    <w:rsid w:val="009340B4"/>
    <w:rsid w:val="0093475C"/>
    <w:rsid w:val="00935285"/>
    <w:rsid w:val="009355B9"/>
    <w:rsid w:val="00935E3B"/>
    <w:rsid w:val="00936241"/>
    <w:rsid w:val="00936786"/>
    <w:rsid w:val="00936A90"/>
    <w:rsid w:val="0093763B"/>
    <w:rsid w:val="00940474"/>
    <w:rsid w:val="009407FC"/>
    <w:rsid w:val="00940CB4"/>
    <w:rsid w:val="00940CCA"/>
    <w:rsid w:val="00940E8F"/>
    <w:rsid w:val="00941429"/>
    <w:rsid w:val="009416AD"/>
    <w:rsid w:val="009417D0"/>
    <w:rsid w:val="009428CB"/>
    <w:rsid w:val="0094443D"/>
    <w:rsid w:val="0094506E"/>
    <w:rsid w:val="00946572"/>
    <w:rsid w:val="009470D1"/>
    <w:rsid w:val="00947CE3"/>
    <w:rsid w:val="009506FF"/>
    <w:rsid w:val="00950813"/>
    <w:rsid w:val="0095192B"/>
    <w:rsid w:val="009526C6"/>
    <w:rsid w:val="00953610"/>
    <w:rsid w:val="009536E5"/>
    <w:rsid w:val="00953893"/>
    <w:rsid w:val="00953B90"/>
    <w:rsid w:val="00953EA9"/>
    <w:rsid w:val="00954F65"/>
    <w:rsid w:val="00955C20"/>
    <w:rsid w:val="0095630B"/>
    <w:rsid w:val="00956A61"/>
    <w:rsid w:val="00956EAC"/>
    <w:rsid w:val="00956EBB"/>
    <w:rsid w:val="00960B59"/>
    <w:rsid w:val="00960BC2"/>
    <w:rsid w:val="00960C08"/>
    <w:rsid w:val="009614BD"/>
    <w:rsid w:val="00961FE2"/>
    <w:rsid w:val="0096288D"/>
    <w:rsid w:val="00963F0D"/>
    <w:rsid w:val="00964255"/>
    <w:rsid w:val="00964583"/>
    <w:rsid w:val="00965077"/>
    <w:rsid w:val="009657FE"/>
    <w:rsid w:val="00965DC9"/>
    <w:rsid w:val="00966BE6"/>
    <w:rsid w:val="00966F7A"/>
    <w:rsid w:val="00970040"/>
    <w:rsid w:val="00970BDC"/>
    <w:rsid w:val="00970CE1"/>
    <w:rsid w:val="00971090"/>
    <w:rsid w:val="00971980"/>
    <w:rsid w:val="00971DBA"/>
    <w:rsid w:val="00971F5E"/>
    <w:rsid w:val="00973219"/>
    <w:rsid w:val="00974B5A"/>
    <w:rsid w:val="00975224"/>
    <w:rsid w:val="00975898"/>
    <w:rsid w:val="00975FB6"/>
    <w:rsid w:val="009769C3"/>
    <w:rsid w:val="00976DAF"/>
    <w:rsid w:val="00977569"/>
    <w:rsid w:val="009807F8"/>
    <w:rsid w:val="00980BA9"/>
    <w:rsid w:val="00980BE4"/>
    <w:rsid w:val="00980BF8"/>
    <w:rsid w:val="009818F6"/>
    <w:rsid w:val="0098211B"/>
    <w:rsid w:val="0098323E"/>
    <w:rsid w:val="009833C7"/>
    <w:rsid w:val="009833FD"/>
    <w:rsid w:val="00983671"/>
    <w:rsid w:val="00983EAA"/>
    <w:rsid w:val="00984100"/>
    <w:rsid w:val="009851E1"/>
    <w:rsid w:val="009860C0"/>
    <w:rsid w:val="009863C3"/>
    <w:rsid w:val="0098654C"/>
    <w:rsid w:val="009865A6"/>
    <w:rsid w:val="0098680C"/>
    <w:rsid w:val="00986FE0"/>
    <w:rsid w:val="0098716E"/>
    <w:rsid w:val="00987DA6"/>
    <w:rsid w:val="009907F5"/>
    <w:rsid w:val="00991607"/>
    <w:rsid w:val="00992913"/>
    <w:rsid w:val="00993E0F"/>
    <w:rsid w:val="0099731F"/>
    <w:rsid w:val="0099797E"/>
    <w:rsid w:val="009A0750"/>
    <w:rsid w:val="009A32F6"/>
    <w:rsid w:val="009A3970"/>
    <w:rsid w:val="009A3C45"/>
    <w:rsid w:val="009A406E"/>
    <w:rsid w:val="009A4651"/>
    <w:rsid w:val="009A49A2"/>
    <w:rsid w:val="009A49FC"/>
    <w:rsid w:val="009A4D02"/>
    <w:rsid w:val="009A6D07"/>
    <w:rsid w:val="009A7566"/>
    <w:rsid w:val="009B0165"/>
    <w:rsid w:val="009B15FC"/>
    <w:rsid w:val="009B17EC"/>
    <w:rsid w:val="009B2851"/>
    <w:rsid w:val="009B2DD8"/>
    <w:rsid w:val="009B3205"/>
    <w:rsid w:val="009B45EB"/>
    <w:rsid w:val="009B4B74"/>
    <w:rsid w:val="009B7262"/>
    <w:rsid w:val="009B73DC"/>
    <w:rsid w:val="009B7959"/>
    <w:rsid w:val="009B7E17"/>
    <w:rsid w:val="009C0055"/>
    <w:rsid w:val="009C04FC"/>
    <w:rsid w:val="009C22CD"/>
    <w:rsid w:val="009C2D78"/>
    <w:rsid w:val="009C3935"/>
    <w:rsid w:val="009C46D2"/>
    <w:rsid w:val="009C4F21"/>
    <w:rsid w:val="009C5C71"/>
    <w:rsid w:val="009C5DCE"/>
    <w:rsid w:val="009C67FD"/>
    <w:rsid w:val="009C6DFC"/>
    <w:rsid w:val="009C6E82"/>
    <w:rsid w:val="009C70E2"/>
    <w:rsid w:val="009C75C0"/>
    <w:rsid w:val="009C760D"/>
    <w:rsid w:val="009C769F"/>
    <w:rsid w:val="009C773E"/>
    <w:rsid w:val="009C7F7C"/>
    <w:rsid w:val="009D013B"/>
    <w:rsid w:val="009D05A5"/>
    <w:rsid w:val="009D09E5"/>
    <w:rsid w:val="009D1412"/>
    <w:rsid w:val="009D27D6"/>
    <w:rsid w:val="009D2856"/>
    <w:rsid w:val="009D2D1C"/>
    <w:rsid w:val="009D3BD8"/>
    <w:rsid w:val="009D3E19"/>
    <w:rsid w:val="009D482F"/>
    <w:rsid w:val="009D4C2C"/>
    <w:rsid w:val="009D4D1A"/>
    <w:rsid w:val="009D4F5D"/>
    <w:rsid w:val="009D518E"/>
    <w:rsid w:val="009D5745"/>
    <w:rsid w:val="009D5DA2"/>
    <w:rsid w:val="009D7624"/>
    <w:rsid w:val="009D780D"/>
    <w:rsid w:val="009E083B"/>
    <w:rsid w:val="009E09BD"/>
    <w:rsid w:val="009E2636"/>
    <w:rsid w:val="009E27F4"/>
    <w:rsid w:val="009E429A"/>
    <w:rsid w:val="009E42CF"/>
    <w:rsid w:val="009E43A5"/>
    <w:rsid w:val="009E48F6"/>
    <w:rsid w:val="009E4C74"/>
    <w:rsid w:val="009E5FE9"/>
    <w:rsid w:val="009F0BFF"/>
    <w:rsid w:val="009F1E72"/>
    <w:rsid w:val="009F230A"/>
    <w:rsid w:val="009F4335"/>
    <w:rsid w:val="009F45A6"/>
    <w:rsid w:val="009F48F8"/>
    <w:rsid w:val="009F603A"/>
    <w:rsid w:val="009F6649"/>
    <w:rsid w:val="009F7216"/>
    <w:rsid w:val="009F7497"/>
    <w:rsid w:val="00A00386"/>
    <w:rsid w:val="00A00DD6"/>
    <w:rsid w:val="00A00E73"/>
    <w:rsid w:val="00A027AF"/>
    <w:rsid w:val="00A02815"/>
    <w:rsid w:val="00A02D73"/>
    <w:rsid w:val="00A0365B"/>
    <w:rsid w:val="00A038E7"/>
    <w:rsid w:val="00A04AB4"/>
    <w:rsid w:val="00A061EC"/>
    <w:rsid w:val="00A0685D"/>
    <w:rsid w:val="00A0728D"/>
    <w:rsid w:val="00A10771"/>
    <w:rsid w:val="00A10D63"/>
    <w:rsid w:val="00A13382"/>
    <w:rsid w:val="00A13D4D"/>
    <w:rsid w:val="00A13E0B"/>
    <w:rsid w:val="00A14118"/>
    <w:rsid w:val="00A14E3E"/>
    <w:rsid w:val="00A15A19"/>
    <w:rsid w:val="00A15FFD"/>
    <w:rsid w:val="00A16647"/>
    <w:rsid w:val="00A16AE1"/>
    <w:rsid w:val="00A179C1"/>
    <w:rsid w:val="00A21BE5"/>
    <w:rsid w:val="00A21CE7"/>
    <w:rsid w:val="00A21EEF"/>
    <w:rsid w:val="00A2240D"/>
    <w:rsid w:val="00A227A2"/>
    <w:rsid w:val="00A22D92"/>
    <w:rsid w:val="00A235BD"/>
    <w:rsid w:val="00A23D27"/>
    <w:rsid w:val="00A23D86"/>
    <w:rsid w:val="00A23EB5"/>
    <w:rsid w:val="00A24673"/>
    <w:rsid w:val="00A262F3"/>
    <w:rsid w:val="00A2732D"/>
    <w:rsid w:val="00A2794D"/>
    <w:rsid w:val="00A27A6E"/>
    <w:rsid w:val="00A27F06"/>
    <w:rsid w:val="00A3037E"/>
    <w:rsid w:val="00A3069E"/>
    <w:rsid w:val="00A30ADB"/>
    <w:rsid w:val="00A310A7"/>
    <w:rsid w:val="00A31110"/>
    <w:rsid w:val="00A321A2"/>
    <w:rsid w:val="00A364F4"/>
    <w:rsid w:val="00A36FC4"/>
    <w:rsid w:val="00A40A6D"/>
    <w:rsid w:val="00A42093"/>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6F8A"/>
    <w:rsid w:val="00A57C83"/>
    <w:rsid w:val="00A61BF2"/>
    <w:rsid w:val="00A61E45"/>
    <w:rsid w:val="00A6267D"/>
    <w:rsid w:val="00A63111"/>
    <w:rsid w:val="00A632B9"/>
    <w:rsid w:val="00A63319"/>
    <w:rsid w:val="00A63A66"/>
    <w:rsid w:val="00A63EAA"/>
    <w:rsid w:val="00A65392"/>
    <w:rsid w:val="00A65A23"/>
    <w:rsid w:val="00A66AE3"/>
    <w:rsid w:val="00A66AFB"/>
    <w:rsid w:val="00A66C74"/>
    <w:rsid w:val="00A6754A"/>
    <w:rsid w:val="00A67790"/>
    <w:rsid w:val="00A67F8B"/>
    <w:rsid w:val="00A704FC"/>
    <w:rsid w:val="00A70A64"/>
    <w:rsid w:val="00A71E21"/>
    <w:rsid w:val="00A722EA"/>
    <w:rsid w:val="00A728D6"/>
    <w:rsid w:val="00A72C86"/>
    <w:rsid w:val="00A7399B"/>
    <w:rsid w:val="00A73ADE"/>
    <w:rsid w:val="00A73CC6"/>
    <w:rsid w:val="00A745F2"/>
    <w:rsid w:val="00A764F1"/>
    <w:rsid w:val="00A811E8"/>
    <w:rsid w:val="00A8176A"/>
    <w:rsid w:val="00A81C4E"/>
    <w:rsid w:val="00A81C69"/>
    <w:rsid w:val="00A81FF7"/>
    <w:rsid w:val="00A828C9"/>
    <w:rsid w:val="00A82CA9"/>
    <w:rsid w:val="00A82F3F"/>
    <w:rsid w:val="00A83401"/>
    <w:rsid w:val="00A834BF"/>
    <w:rsid w:val="00A86822"/>
    <w:rsid w:val="00A87954"/>
    <w:rsid w:val="00A903C8"/>
    <w:rsid w:val="00A91634"/>
    <w:rsid w:val="00A91D58"/>
    <w:rsid w:val="00A93EAF"/>
    <w:rsid w:val="00A94611"/>
    <w:rsid w:val="00A952EA"/>
    <w:rsid w:val="00A958A5"/>
    <w:rsid w:val="00A95ED3"/>
    <w:rsid w:val="00A971F8"/>
    <w:rsid w:val="00A9739A"/>
    <w:rsid w:val="00A97B21"/>
    <w:rsid w:val="00AA04D8"/>
    <w:rsid w:val="00AA145D"/>
    <w:rsid w:val="00AA1A94"/>
    <w:rsid w:val="00AA1CC0"/>
    <w:rsid w:val="00AA2A27"/>
    <w:rsid w:val="00AA3476"/>
    <w:rsid w:val="00AA397D"/>
    <w:rsid w:val="00AA490F"/>
    <w:rsid w:val="00AA4CA3"/>
    <w:rsid w:val="00AA4DBE"/>
    <w:rsid w:val="00AA539D"/>
    <w:rsid w:val="00AA5550"/>
    <w:rsid w:val="00AA5603"/>
    <w:rsid w:val="00AB03CE"/>
    <w:rsid w:val="00AB0763"/>
    <w:rsid w:val="00AB19DD"/>
    <w:rsid w:val="00AB1AAE"/>
    <w:rsid w:val="00AB21F9"/>
    <w:rsid w:val="00AB305E"/>
    <w:rsid w:val="00AB3909"/>
    <w:rsid w:val="00AB393C"/>
    <w:rsid w:val="00AB4143"/>
    <w:rsid w:val="00AB488E"/>
    <w:rsid w:val="00AB49FC"/>
    <w:rsid w:val="00AB4A58"/>
    <w:rsid w:val="00AB617A"/>
    <w:rsid w:val="00AB6943"/>
    <w:rsid w:val="00AC1807"/>
    <w:rsid w:val="00AC1D9E"/>
    <w:rsid w:val="00AC243C"/>
    <w:rsid w:val="00AC2C0C"/>
    <w:rsid w:val="00AC540F"/>
    <w:rsid w:val="00AC5532"/>
    <w:rsid w:val="00AC58B4"/>
    <w:rsid w:val="00AC5BDB"/>
    <w:rsid w:val="00AC6C3A"/>
    <w:rsid w:val="00AC7012"/>
    <w:rsid w:val="00AC7471"/>
    <w:rsid w:val="00AC7E61"/>
    <w:rsid w:val="00AD032F"/>
    <w:rsid w:val="00AD2408"/>
    <w:rsid w:val="00AD2DF4"/>
    <w:rsid w:val="00AD3125"/>
    <w:rsid w:val="00AD4BB3"/>
    <w:rsid w:val="00AD4F75"/>
    <w:rsid w:val="00AD555B"/>
    <w:rsid w:val="00AD693F"/>
    <w:rsid w:val="00AE08B1"/>
    <w:rsid w:val="00AE0CAE"/>
    <w:rsid w:val="00AE0D65"/>
    <w:rsid w:val="00AE0EDD"/>
    <w:rsid w:val="00AE14D5"/>
    <w:rsid w:val="00AE16A0"/>
    <w:rsid w:val="00AE18D3"/>
    <w:rsid w:val="00AE193F"/>
    <w:rsid w:val="00AE1BFE"/>
    <w:rsid w:val="00AE1D10"/>
    <w:rsid w:val="00AE2DBB"/>
    <w:rsid w:val="00AE3EE8"/>
    <w:rsid w:val="00AE5086"/>
    <w:rsid w:val="00AE5463"/>
    <w:rsid w:val="00AE5CBE"/>
    <w:rsid w:val="00AE60C6"/>
    <w:rsid w:val="00AE6F9E"/>
    <w:rsid w:val="00AE7DB5"/>
    <w:rsid w:val="00AF025E"/>
    <w:rsid w:val="00AF2A89"/>
    <w:rsid w:val="00AF37CB"/>
    <w:rsid w:val="00AF4EB8"/>
    <w:rsid w:val="00AF56DB"/>
    <w:rsid w:val="00AF5718"/>
    <w:rsid w:val="00AF5D37"/>
    <w:rsid w:val="00AF66EB"/>
    <w:rsid w:val="00AF6CB1"/>
    <w:rsid w:val="00AF7A7E"/>
    <w:rsid w:val="00B01117"/>
    <w:rsid w:val="00B01816"/>
    <w:rsid w:val="00B01C49"/>
    <w:rsid w:val="00B01CB2"/>
    <w:rsid w:val="00B044CF"/>
    <w:rsid w:val="00B048D4"/>
    <w:rsid w:val="00B04EC5"/>
    <w:rsid w:val="00B05290"/>
    <w:rsid w:val="00B05B45"/>
    <w:rsid w:val="00B0637D"/>
    <w:rsid w:val="00B06B40"/>
    <w:rsid w:val="00B07386"/>
    <w:rsid w:val="00B0757A"/>
    <w:rsid w:val="00B075C2"/>
    <w:rsid w:val="00B07D3B"/>
    <w:rsid w:val="00B10832"/>
    <w:rsid w:val="00B128D7"/>
    <w:rsid w:val="00B12D6A"/>
    <w:rsid w:val="00B13B79"/>
    <w:rsid w:val="00B14745"/>
    <w:rsid w:val="00B2023A"/>
    <w:rsid w:val="00B2068B"/>
    <w:rsid w:val="00B20AC8"/>
    <w:rsid w:val="00B20C4A"/>
    <w:rsid w:val="00B2152F"/>
    <w:rsid w:val="00B21ECA"/>
    <w:rsid w:val="00B2267D"/>
    <w:rsid w:val="00B22E28"/>
    <w:rsid w:val="00B23059"/>
    <w:rsid w:val="00B23BFE"/>
    <w:rsid w:val="00B24B86"/>
    <w:rsid w:val="00B2595B"/>
    <w:rsid w:val="00B25B31"/>
    <w:rsid w:val="00B25D53"/>
    <w:rsid w:val="00B25F49"/>
    <w:rsid w:val="00B274E7"/>
    <w:rsid w:val="00B276BA"/>
    <w:rsid w:val="00B27991"/>
    <w:rsid w:val="00B27D77"/>
    <w:rsid w:val="00B3136E"/>
    <w:rsid w:val="00B31541"/>
    <w:rsid w:val="00B32368"/>
    <w:rsid w:val="00B330D4"/>
    <w:rsid w:val="00B33396"/>
    <w:rsid w:val="00B338BB"/>
    <w:rsid w:val="00B33D01"/>
    <w:rsid w:val="00B33E0A"/>
    <w:rsid w:val="00B340A1"/>
    <w:rsid w:val="00B352AE"/>
    <w:rsid w:val="00B35B97"/>
    <w:rsid w:val="00B35BE7"/>
    <w:rsid w:val="00B35C4C"/>
    <w:rsid w:val="00B360DF"/>
    <w:rsid w:val="00B36AB7"/>
    <w:rsid w:val="00B37E7C"/>
    <w:rsid w:val="00B409AF"/>
    <w:rsid w:val="00B40B07"/>
    <w:rsid w:val="00B413BD"/>
    <w:rsid w:val="00B432A5"/>
    <w:rsid w:val="00B45C7A"/>
    <w:rsid w:val="00B46047"/>
    <w:rsid w:val="00B4733E"/>
    <w:rsid w:val="00B4741F"/>
    <w:rsid w:val="00B509FF"/>
    <w:rsid w:val="00B5194E"/>
    <w:rsid w:val="00B5226E"/>
    <w:rsid w:val="00B52F24"/>
    <w:rsid w:val="00B53267"/>
    <w:rsid w:val="00B53DBF"/>
    <w:rsid w:val="00B5471A"/>
    <w:rsid w:val="00B54954"/>
    <w:rsid w:val="00B56138"/>
    <w:rsid w:val="00B57C8E"/>
    <w:rsid w:val="00B6022D"/>
    <w:rsid w:val="00B61C7E"/>
    <w:rsid w:val="00B61F6F"/>
    <w:rsid w:val="00B63934"/>
    <w:rsid w:val="00B64F9D"/>
    <w:rsid w:val="00B65AC5"/>
    <w:rsid w:val="00B66188"/>
    <w:rsid w:val="00B66E6D"/>
    <w:rsid w:val="00B66EC0"/>
    <w:rsid w:val="00B70D34"/>
    <w:rsid w:val="00B71078"/>
    <w:rsid w:val="00B72124"/>
    <w:rsid w:val="00B72140"/>
    <w:rsid w:val="00B7441F"/>
    <w:rsid w:val="00B745E0"/>
    <w:rsid w:val="00B74A2B"/>
    <w:rsid w:val="00B750F9"/>
    <w:rsid w:val="00B755FD"/>
    <w:rsid w:val="00B7658D"/>
    <w:rsid w:val="00B76F26"/>
    <w:rsid w:val="00B778AA"/>
    <w:rsid w:val="00B806A3"/>
    <w:rsid w:val="00B81305"/>
    <w:rsid w:val="00B81794"/>
    <w:rsid w:val="00B82F31"/>
    <w:rsid w:val="00B83991"/>
    <w:rsid w:val="00B84085"/>
    <w:rsid w:val="00B84464"/>
    <w:rsid w:val="00B852B5"/>
    <w:rsid w:val="00B85AF8"/>
    <w:rsid w:val="00B86269"/>
    <w:rsid w:val="00B872BE"/>
    <w:rsid w:val="00B90B7A"/>
    <w:rsid w:val="00B92633"/>
    <w:rsid w:val="00B929C2"/>
    <w:rsid w:val="00B92B00"/>
    <w:rsid w:val="00B92BD1"/>
    <w:rsid w:val="00B93286"/>
    <w:rsid w:val="00B934CD"/>
    <w:rsid w:val="00B935A4"/>
    <w:rsid w:val="00B93D6F"/>
    <w:rsid w:val="00B93E60"/>
    <w:rsid w:val="00B94097"/>
    <w:rsid w:val="00B94DD0"/>
    <w:rsid w:val="00B95415"/>
    <w:rsid w:val="00B9579A"/>
    <w:rsid w:val="00B96992"/>
    <w:rsid w:val="00BA0B91"/>
    <w:rsid w:val="00BA18D2"/>
    <w:rsid w:val="00BA1EE3"/>
    <w:rsid w:val="00BA216E"/>
    <w:rsid w:val="00BA297D"/>
    <w:rsid w:val="00BA2DFD"/>
    <w:rsid w:val="00BA3436"/>
    <w:rsid w:val="00BA34C9"/>
    <w:rsid w:val="00BA3F15"/>
    <w:rsid w:val="00BA5D55"/>
    <w:rsid w:val="00BA6142"/>
    <w:rsid w:val="00BA6295"/>
    <w:rsid w:val="00BA687D"/>
    <w:rsid w:val="00BB0301"/>
    <w:rsid w:val="00BB03B5"/>
    <w:rsid w:val="00BB073C"/>
    <w:rsid w:val="00BB0848"/>
    <w:rsid w:val="00BB09C2"/>
    <w:rsid w:val="00BB0E3E"/>
    <w:rsid w:val="00BB1770"/>
    <w:rsid w:val="00BB1E35"/>
    <w:rsid w:val="00BB268A"/>
    <w:rsid w:val="00BB26EA"/>
    <w:rsid w:val="00BB27D6"/>
    <w:rsid w:val="00BB3CF1"/>
    <w:rsid w:val="00BB46FD"/>
    <w:rsid w:val="00BB4870"/>
    <w:rsid w:val="00BB4A68"/>
    <w:rsid w:val="00BB4D50"/>
    <w:rsid w:val="00BB5E43"/>
    <w:rsid w:val="00BB6244"/>
    <w:rsid w:val="00BB697E"/>
    <w:rsid w:val="00BB6BE8"/>
    <w:rsid w:val="00BB6E3B"/>
    <w:rsid w:val="00BB716D"/>
    <w:rsid w:val="00BB7F63"/>
    <w:rsid w:val="00BC0C83"/>
    <w:rsid w:val="00BC0EB0"/>
    <w:rsid w:val="00BC1209"/>
    <w:rsid w:val="00BC2E2D"/>
    <w:rsid w:val="00BC4194"/>
    <w:rsid w:val="00BC4326"/>
    <w:rsid w:val="00BC45A6"/>
    <w:rsid w:val="00BC56BA"/>
    <w:rsid w:val="00BC5B9A"/>
    <w:rsid w:val="00BC76A1"/>
    <w:rsid w:val="00BC7C48"/>
    <w:rsid w:val="00BC7EA8"/>
    <w:rsid w:val="00BD0AED"/>
    <w:rsid w:val="00BD10E4"/>
    <w:rsid w:val="00BD113A"/>
    <w:rsid w:val="00BD154F"/>
    <w:rsid w:val="00BD33E3"/>
    <w:rsid w:val="00BD4496"/>
    <w:rsid w:val="00BD4727"/>
    <w:rsid w:val="00BD5377"/>
    <w:rsid w:val="00BD54ED"/>
    <w:rsid w:val="00BD5737"/>
    <w:rsid w:val="00BD5A35"/>
    <w:rsid w:val="00BD5AF5"/>
    <w:rsid w:val="00BD5C2D"/>
    <w:rsid w:val="00BE175F"/>
    <w:rsid w:val="00BE1E8B"/>
    <w:rsid w:val="00BE2082"/>
    <w:rsid w:val="00BE21E8"/>
    <w:rsid w:val="00BE22CC"/>
    <w:rsid w:val="00BE22E0"/>
    <w:rsid w:val="00BE2639"/>
    <w:rsid w:val="00BE3383"/>
    <w:rsid w:val="00BE3F08"/>
    <w:rsid w:val="00BE4B1B"/>
    <w:rsid w:val="00BE4DB0"/>
    <w:rsid w:val="00BF0A47"/>
    <w:rsid w:val="00BF117A"/>
    <w:rsid w:val="00BF1C45"/>
    <w:rsid w:val="00BF3A02"/>
    <w:rsid w:val="00BF40A8"/>
    <w:rsid w:val="00BF49E1"/>
    <w:rsid w:val="00BF69EA"/>
    <w:rsid w:val="00BF6D33"/>
    <w:rsid w:val="00C00F3B"/>
    <w:rsid w:val="00C00F79"/>
    <w:rsid w:val="00C01B14"/>
    <w:rsid w:val="00C021AE"/>
    <w:rsid w:val="00C036B6"/>
    <w:rsid w:val="00C04709"/>
    <w:rsid w:val="00C04A67"/>
    <w:rsid w:val="00C064C2"/>
    <w:rsid w:val="00C07FC4"/>
    <w:rsid w:val="00C11D7B"/>
    <w:rsid w:val="00C12625"/>
    <w:rsid w:val="00C141EB"/>
    <w:rsid w:val="00C14BAC"/>
    <w:rsid w:val="00C15058"/>
    <w:rsid w:val="00C15D84"/>
    <w:rsid w:val="00C175A7"/>
    <w:rsid w:val="00C175EC"/>
    <w:rsid w:val="00C17C0E"/>
    <w:rsid w:val="00C205E5"/>
    <w:rsid w:val="00C20D53"/>
    <w:rsid w:val="00C21180"/>
    <w:rsid w:val="00C2185A"/>
    <w:rsid w:val="00C221C5"/>
    <w:rsid w:val="00C226F3"/>
    <w:rsid w:val="00C23E40"/>
    <w:rsid w:val="00C24DDB"/>
    <w:rsid w:val="00C260C6"/>
    <w:rsid w:val="00C27668"/>
    <w:rsid w:val="00C278D5"/>
    <w:rsid w:val="00C27F21"/>
    <w:rsid w:val="00C31031"/>
    <w:rsid w:val="00C3226D"/>
    <w:rsid w:val="00C32323"/>
    <w:rsid w:val="00C332D0"/>
    <w:rsid w:val="00C3463A"/>
    <w:rsid w:val="00C346C4"/>
    <w:rsid w:val="00C37693"/>
    <w:rsid w:val="00C3796D"/>
    <w:rsid w:val="00C42FFC"/>
    <w:rsid w:val="00C4302C"/>
    <w:rsid w:val="00C432F5"/>
    <w:rsid w:val="00C43598"/>
    <w:rsid w:val="00C44177"/>
    <w:rsid w:val="00C47419"/>
    <w:rsid w:val="00C514BB"/>
    <w:rsid w:val="00C517EC"/>
    <w:rsid w:val="00C52110"/>
    <w:rsid w:val="00C52CCA"/>
    <w:rsid w:val="00C541D2"/>
    <w:rsid w:val="00C546CB"/>
    <w:rsid w:val="00C56370"/>
    <w:rsid w:val="00C56BFE"/>
    <w:rsid w:val="00C571F6"/>
    <w:rsid w:val="00C5751B"/>
    <w:rsid w:val="00C615C8"/>
    <w:rsid w:val="00C63FEE"/>
    <w:rsid w:val="00C64668"/>
    <w:rsid w:val="00C64915"/>
    <w:rsid w:val="00C64D52"/>
    <w:rsid w:val="00C65088"/>
    <w:rsid w:val="00C65181"/>
    <w:rsid w:val="00C65556"/>
    <w:rsid w:val="00C656FA"/>
    <w:rsid w:val="00C662C9"/>
    <w:rsid w:val="00C67146"/>
    <w:rsid w:val="00C67A10"/>
    <w:rsid w:val="00C67B98"/>
    <w:rsid w:val="00C70762"/>
    <w:rsid w:val="00C71F6E"/>
    <w:rsid w:val="00C721B0"/>
    <w:rsid w:val="00C72B33"/>
    <w:rsid w:val="00C73543"/>
    <w:rsid w:val="00C7377E"/>
    <w:rsid w:val="00C73CCA"/>
    <w:rsid w:val="00C74772"/>
    <w:rsid w:val="00C747CA"/>
    <w:rsid w:val="00C74B29"/>
    <w:rsid w:val="00C757C6"/>
    <w:rsid w:val="00C75A09"/>
    <w:rsid w:val="00C75B10"/>
    <w:rsid w:val="00C76596"/>
    <w:rsid w:val="00C76A00"/>
    <w:rsid w:val="00C802F6"/>
    <w:rsid w:val="00C81037"/>
    <w:rsid w:val="00C81BFB"/>
    <w:rsid w:val="00C82819"/>
    <w:rsid w:val="00C82D0D"/>
    <w:rsid w:val="00C83527"/>
    <w:rsid w:val="00C83D2F"/>
    <w:rsid w:val="00C843D8"/>
    <w:rsid w:val="00C85ED1"/>
    <w:rsid w:val="00C86F09"/>
    <w:rsid w:val="00C87527"/>
    <w:rsid w:val="00C8782D"/>
    <w:rsid w:val="00C908F3"/>
    <w:rsid w:val="00C90A9A"/>
    <w:rsid w:val="00C90BBD"/>
    <w:rsid w:val="00C90F7E"/>
    <w:rsid w:val="00C917DF"/>
    <w:rsid w:val="00C9278A"/>
    <w:rsid w:val="00C93E4C"/>
    <w:rsid w:val="00C94E77"/>
    <w:rsid w:val="00C95B50"/>
    <w:rsid w:val="00C95C99"/>
    <w:rsid w:val="00C96481"/>
    <w:rsid w:val="00CA09C2"/>
    <w:rsid w:val="00CA23E0"/>
    <w:rsid w:val="00CA3369"/>
    <w:rsid w:val="00CA3F59"/>
    <w:rsid w:val="00CA406D"/>
    <w:rsid w:val="00CA503F"/>
    <w:rsid w:val="00CA505E"/>
    <w:rsid w:val="00CA519A"/>
    <w:rsid w:val="00CA5289"/>
    <w:rsid w:val="00CA5709"/>
    <w:rsid w:val="00CA59A9"/>
    <w:rsid w:val="00CA6A11"/>
    <w:rsid w:val="00CA6E50"/>
    <w:rsid w:val="00CA7AC9"/>
    <w:rsid w:val="00CB0F18"/>
    <w:rsid w:val="00CB1732"/>
    <w:rsid w:val="00CB1E40"/>
    <w:rsid w:val="00CB237B"/>
    <w:rsid w:val="00CB2AC8"/>
    <w:rsid w:val="00CB31FF"/>
    <w:rsid w:val="00CB32F7"/>
    <w:rsid w:val="00CB3579"/>
    <w:rsid w:val="00CB44D3"/>
    <w:rsid w:val="00CB498F"/>
    <w:rsid w:val="00CB6A42"/>
    <w:rsid w:val="00CC026C"/>
    <w:rsid w:val="00CC08F5"/>
    <w:rsid w:val="00CC0991"/>
    <w:rsid w:val="00CC1167"/>
    <w:rsid w:val="00CC117D"/>
    <w:rsid w:val="00CC21EF"/>
    <w:rsid w:val="00CC2831"/>
    <w:rsid w:val="00CC28CA"/>
    <w:rsid w:val="00CC2E18"/>
    <w:rsid w:val="00CC33DF"/>
    <w:rsid w:val="00CC3517"/>
    <w:rsid w:val="00CC417E"/>
    <w:rsid w:val="00CC430F"/>
    <w:rsid w:val="00CC4CC5"/>
    <w:rsid w:val="00CC6037"/>
    <w:rsid w:val="00CC63D5"/>
    <w:rsid w:val="00CC6A47"/>
    <w:rsid w:val="00CC72C8"/>
    <w:rsid w:val="00CD0B68"/>
    <w:rsid w:val="00CD0C1B"/>
    <w:rsid w:val="00CD0EF0"/>
    <w:rsid w:val="00CD2AF4"/>
    <w:rsid w:val="00CD3343"/>
    <w:rsid w:val="00CD353F"/>
    <w:rsid w:val="00CD3D03"/>
    <w:rsid w:val="00CD4D4E"/>
    <w:rsid w:val="00CD5BE1"/>
    <w:rsid w:val="00CD6617"/>
    <w:rsid w:val="00CD6660"/>
    <w:rsid w:val="00CD67F1"/>
    <w:rsid w:val="00CD7394"/>
    <w:rsid w:val="00CE092B"/>
    <w:rsid w:val="00CE1BCB"/>
    <w:rsid w:val="00CE1C3F"/>
    <w:rsid w:val="00CE2334"/>
    <w:rsid w:val="00CE2B85"/>
    <w:rsid w:val="00CE3AA7"/>
    <w:rsid w:val="00CE59DF"/>
    <w:rsid w:val="00CE7474"/>
    <w:rsid w:val="00CE76F4"/>
    <w:rsid w:val="00CE7E63"/>
    <w:rsid w:val="00CF0054"/>
    <w:rsid w:val="00CF010A"/>
    <w:rsid w:val="00CF02BE"/>
    <w:rsid w:val="00CF08F6"/>
    <w:rsid w:val="00CF0D80"/>
    <w:rsid w:val="00CF18B0"/>
    <w:rsid w:val="00CF1EA4"/>
    <w:rsid w:val="00CF2845"/>
    <w:rsid w:val="00CF285C"/>
    <w:rsid w:val="00CF285D"/>
    <w:rsid w:val="00CF31CC"/>
    <w:rsid w:val="00CF53F3"/>
    <w:rsid w:val="00CF5FDE"/>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11C"/>
    <w:rsid w:val="00D124F4"/>
    <w:rsid w:val="00D1270F"/>
    <w:rsid w:val="00D132B1"/>
    <w:rsid w:val="00D13FC2"/>
    <w:rsid w:val="00D1499B"/>
    <w:rsid w:val="00D14C4B"/>
    <w:rsid w:val="00D1587F"/>
    <w:rsid w:val="00D15C91"/>
    <w:rsid w:val="00D16526"/>
    <w:rsid w:val="00D17CAE"/>
    <w:rsid w:val="00D200D5"/>
    <w:rsid w:val="00D205FA"/>
    <w:rsid w:val="00D20AC1"/>
    <w:rsid w:val="00D21232"/>
    <w:rsid w:val="00D213CD"/>
    <w:rsid w:val="00D21CA2"/>
    <w:rsid w:val="00D21D17"/>
    <w:rsid w:val="00D22CAC"/>
    <w:rsid w:val="00D22E7A"/>
    <w:rsid w:val="00D255B3"/>
    <w:rsid w:val="00D26312"/>
    <w:rsid w:val="00D26419"/>
    <w:rsid w:val="00D268F8"/>
    <w:rsid w:val="00D273DE"/>
    <w:rsid w:val="00D27435"/>
    <w:rsid w:val="00D31226"/>
    <w:rsid w:val="00D31FEA"/>
    <w:rsid w:val="00D3265C"/>
    <w:rsid w:val="00D32F25"/>
    <w:rsid w:val="00D33802"/>
    <w:rsid w:val="00D342C8"/>
    <w:rsid w:val="00D34B7F"/>
    <w:rsid w:val="00D35BAA"/>
    <w:rsid w:val="00D36127"/>
    <w:rsid w:val="00D37310"/>
    <w:rsid w:val="00D400A9"/>
    <w:rsid w:val="00D42322"/>
    <w:rsid w:val="00D42BFA"/>
    <w:rsid w:val="00D42D39"/>
    <w:rsid w:val="00D43670"/>
    <w:rsid w:val="00D43A78"/>
    <w:rsid w:val="00D44292"/>
    <w:rsid w:val="00D44587"/>
    <w:rsid w:val="00D453E9"/>
    <w:rsid w:val="00D46202"/>
    <w:rsid w:val="00D462BD"/>
    <w:rsid w:val="00D462CC"/>
    <w:rsid w:val="00D4632E"/>
    <w:rsid w:val="00D4723F"/>
    <w:rsid w:val="00D47564"/>
    <w:rsid w:val="00D47D25"/>
    <w:rsid w:val="00D50269"/>
    <w:rsid w:val="00D5131E"/>
    <w:rsid w:val="00D513BC"/>
    <w:rsid w:val="00D51D44"/>
    <w:rsid w:val="00D5271B"/>
    <w:rsid w:val="00D5324B"/>
    <w:rsid w:val="00D5501D"/>
    <w:rsid w:val="00D550E6"/>
    <w:rsid w:val="00D5648A"/>
    <w:rsid w:val="00D56625"/>
    <w:rsid w:val="00D5689B"/>
    <w:rsid w:val="00D56B30"/>
    <w:rsid w:val="00D60342"/>
    <w:rsid w:val="00D63479"/>
    <w:rsid w:val="00D65150"/>
    <w:rsid w:val="00D6534E"/>
    <w:rsid w:val="00D65603"/>
    <w:rsid w:val="00D658AE"/>
    <w:rsid w:val="00D658D6"/>
    <w:rsid w:val="00D66558"/>
    <w:rsid w:val="00D6664A"/>
    <w:rsid w:val="00D66D54"/>
    <w:rsid w:val="00D717A6"/>
    <w:rsid w:val="00D7361F"/>
    <w:rsid w:val="00D744C7"/>
    <w:rsid w:val="00D74AC4"/>
    <w:rsid w:val="00D750FB"/>
    <w:rsid w:val="00D75151"/>
    <w:rsid w:val="00D77839"/>
    <w:rsid w:val="00D80E7F"/>
    <w:rsid w:val="00D80E9D"/>
    <w:rsid w:val="00D81484"/>
    <w:rsid w:val="00D8201F"/>
    <w:rsid w:val="00D82627"/>
    <w:rsid w:val="00D82889"/>
    <w:rsid w:val="00D82EF1"/>
    <w:rsid w:val="00D8324C"/>
    <w:rsid w:val="00D83FDD"/>
    <w:rsid w:val="00D84977"/>
    <w:rsid w:val="00D8584A"/>
    <w:rsid w:val="00D85CD8"/>
    <w:rsid w:val="00D86377"/>
    <w:rsid w:val="00D8679B"/>
    <w:rsid w:val="00D871F0"/>
    <w:rsid w:val="00D8720A"/>
    <w:rsid w:val="00D873C3"/>
    <w:rsid w:val="00D87823"/>
    <w:rsid w:val="00D87956"/>
    <w:rsid w:val="00D90931"/>
    <w:rsid w:val="00D91130"/>
    <w:rsid w:val="00D9152D"/>
    <w:rsid w:val="00D91DB5"/>
    <w:rsid w:val="00D93592"/>
    <w:rsid w:val="00D93A6E"/>
    <w:rsid w:val="00D9422C"/>
    <w:rsid w:val="00D9497B"/>
    <w:rsid w:val="00D95024"/>
    <w:rsid w:val="00D95116"/>
    <w:rsid w:val="00DA0EA4"/>
    <w:rsid w:val="00DA0EF4"/>
    <w:rsid w:val="00DA193B"/>
    <w:rsid w:val="00DA2A63"/>
    <w:rsid w:val="00DA3137"/>
    <w:rsid w:val="00DA3629"/>
    <w:rsid w:val="00DA37BB"/>
    <w:rsid w:val="00DA3C5D"/>
    <w:rsid w:val="00DA3DE5"/>
    <w:rsid w:val="00DA3E45"/>
    <w:rsid w:val="00DA4A98"/>
    <w:rsid w:val="00DA4DDF"/>
    <w:rsid w:val="00DA532E"/>
    <w:rsid w:val="00DA565E"/>
    <w:rsid w:val="00DA779D"/>
    <w:rsid w:val="00DB2462"/>
    <w:rsid w:val="00DB313B"/>
    <w:rsid w:val="00DB3172"/>
    <w:rsid w:val="00DB38D8"/>
    <w:rsid w:val="00DB3907"/>
    <w:rsid w:val="00DB3B5B"/>
    <w:rsid w:val="00DB3C88"/>
    <w:rsid w:val="00DB4335"/>
    <w:rsid w:val="00DB4398"/>
    <w:rsid w:val="00DB50B1"/>
    <w:rsid w:val="00DB5D67"/>
    <w:rsid w:val="00DB6647"/>
    <w:rsid w:val="00DB66CE"/>
    <w:rsid w:val="00DB741D"/>
    <w:rsid w:val="00DC0381"/>
    <w:rsid w:val="00DC038A"/>
    <w:rsid w:val="00DC09BB"/>
    <w:rsid w:val="00DC0C19"/>
    <w:rsid w:val="00DC2307"/>
    <w:rsid w:val="00DC2AB7"/>
    <w:rsid w:val="00DC346E"/>
    <w:rsid w:val="00DC4D9D"/>
    <w:rsid w:val="00DC5754"/>
    <w:rsid w:val="00DC6670"/>
    <w:rsid w:val="00DC69C2"/>
    <w:rsid w:val="00DC743A"/>
    <w:rsid w:val="00DC7A31"/>
    <w:rsid w:val="00DD0195"/>
    <w:rsid w:val="00DD098E"/>
    <w:rsid w:val="00DD3040"/>
    <w:rsid w:val="00DD335A"/>
    <w:rsid w:val="00DD48D9"/>
    <w:rsid w:val="00DD66F4"/>
    <w:rsid w:val="00DD779D"/>
    <w:rsid w:val="00DD7F58"/>
    <w:rsid w:val="00DE06AD"/>
    <w:rsid w:val="00DE0857"/>
    <w:rsid w:val="00DE13D5"/>
    <w:rsid w:val="00DE25C9"/>
    <w:rsid w:val="00DE2A5B"/>
    <w:rsid w:val="00DE40F1"/>
    <w:rsid w:val="00DE42E9"/>
    <w:rsid w:val="00DE4CEC"/>
    <w:rsid w:val="00DE593B"/>
    <w:rsid w:val="00DE5A83"/>
    <w:rsid w:val="00DE699A"/>
    <w:rsid w:val="00DE6D06"/>
    <w:rsid w:val="00DE71DC"/>
    <w:rsid w:val="00DE7D7E"/>
    <w:rsid w:val="00DE7DDA"/>
    <w:rsid w:val="00DF0975"/>
    <w:rsid w:val="00DF0EF9"/>
    <w:rsid w:val="00DF0F9E"/>
    <w:rsid w:val="00DF118A"/>
    <w:rsid w:val="00DF1281"/>
    <w:rsid w:val="00DF199B"/>
    <w:rsid w:val="00DF1E2D"/>
    <w:rsid w:val="00DF201C"/>
    <w:rsid w:val="00DF255E"/>
    <w:rsid w:val="00DF4C20"/>
    <w:rsid w:val="00DF4C7C"/>
    <w:rsid w:val="00DF54A5"/>
    <w:rsid w:val="00DF5633"/>
    <w:rsid w:val="00DF6058"/>
    <w:rsid w:val="00DF6787"/>
    <w:rsid w:val="00DF79C3"/>
    <w:rsid w:val="00DF7C4C"/>
    <w:rsid w:val="00DF7EB3"/>
    <w:rsid w:val="00E005E9"/>
    <w:rsid w:val="00E01B92"/>
    <w:rsid w:val="00E01D73"/>
    <w:rsid w:val="00E02049"/>
    <w:rsid w:val="00E026DB"/>
    <w:rsid w:val="00E02DFC"/>
    <w:rsid w:val="00E035A8"/>
    <w:rsid w:val="00E03CCB"/>
    <w:rsid w:val="00E03E6C"/>
    <w:rsid w:val="00E045FA"/>
    <w:rsid w:val="00E04AA5"/>
    <w:rsid w:val="00E0573F"/>
    <w:rsid w:val="00E05EF7"/>
    <w:rsid w:val="00E05F25"/>
    <w:rsid w:val="00E068F1"/>
    <w:rsid w:val="00E070DE"/>
    <w:rsid w:val="00E075F2"/>
    <w:rsid w:val="00E07E56"/>
    <w:rsid w:val="00E10636"/>
    <w:rsid w:val="00E10A17"/>
    <w:rsid w:val="00E11966"/>
    <w:rsid w:val="00E12206"/>
    <w:rsid w:val="00E12E73"/>
    <w:rsid w:val="00E13333"/>
    <w:rsid w:val="00E13CE9"/>
    <w:rsid w:val="00E14ACF"/>
    <w:rsid w:val="00E1538E"/>
    <w:rsid w:val="00E1543D"/>
    <w:rsid w:val="00E15E63"/>
    <w:rsid w:val="00E1689F"/>
    <w:rsid w:val="00E16CAC"/>
    <w:rsid w:val="00E17789"/>
    <w:rsid w:val="00E17D20"/>
    <w:rsid w:val="00E2017B"/>
    <w:rsid w:val="00E246DB"/>
    <w:rsid w:val="00E24908"/>
    <w:rsid w:val="00E25241"/>
    <w:rsid w:val="00E26647"/>
    <w:rsid w:val="00E2797A"/>
    <w:rsid w:val="00E30460"/>
    <w:rsid w:val="00E31E1A"/>
    <w:rsid w:val="00E31F40"/>
    <w:rsid w:val="00E33CB9"/>
    <w:rsid w:val="00E343BD"/>
    <w:rsid w:val="00E34D4E"/>
    <w:rsid w:val="00E35A26"/>
    <w:rsid w:val="00E36B2F"/>
    <w:rsid w:val="00E377D8"/>
    <w:rsid w:val="00E408DB"/>
    <w:rsid w:val="00E40900"/>
    <w:rsid w:val="00E423DD"/>
    <w:rsid w:val="00E4357B"/>
    <w:rsid w:val="00E43707"/>
    <w:rsid w:val="00E43D02"/>
    <w:rsid w:val="00E44342"/>
    <w:rsid w:val="00E4441F"/>
    <w:rsid w:val="00E44EE4"/>
    <w:rsid w:val="00E4542B"/>
    <w:rsid w:val="00E50C8F"/>
    <w:rsid w:val="00E50CF3"/>
    <w:rsid w:val="00E517C8"/>
    <w:rsid w:val="00E53B37"/>
    <w:rsid w:val="00E53C5E"/>
    <w:rsid w:val="00E5448C"/>
    <w:rsid w:val="00E5470D"/>
    <w:rsid w:val="00E55EFB"/>
    <w:rsid w:val="00E602B8"/>
    <w:rsid w:val="00E60952"/>
    <w:rsid w:val="00E614EE"/>
    <w:rsid w:val="00E62EEA"/>
    <w:rsid w:val="00E636C7"/>
    <w:rsid w:val="00E63933"/>
    <w:rsid w:val="00E647E9"/>
    <w:rsid w:val="00E64B30"/>
    <w:rsid w:val="00E651A1"/>
    <w:rsid w:val="00E6567F"/>
    <w:rsid w:val="00E66730"/>
    <w:rsid w:val="00E66F5D"/>
    <w:rsid w:val="00E72C3C"/>
    <w:rsid w:val="00E742B9"/>
    <w:rsid w:val="00E74A7C"/>
    <w:rsid w:val="00E7535E"/>
    <w:rsid w:val="00E75EBB"/>
    <w:rsid w:val="00E7685E"/>
    <w:rsid w:val="00E80152"/>
    <w:rsid w:val="00E8023E"/>
    <w:rsid w:val="00E80295"/>
    <w:rsid w:val="00E80537"/>
    <w:rsid w:val="00E80882"/>
    <w:rsid w:val="00E81602"/>
    <w:rsid w:val="00E81CCA"/>
    <w:rsid w:val="00E82948"/>
    <w:rsid w:val="00E83311"/>
    <w:rsid w:val="00E8344A"/>
    <w:rsid w:val="00E83905"/>
    <w:rsid w:val="00E83C5F"/>
    <w:rsid w:val="00E848F3"/>
    <w:rsid w:val="00E851AB"/>
    <w:rsid w:val="00E854FB"/>
    <w:rsid w:val="00E85D98"/>
    <w:rsid w:val="00E866EA"/>
    <w:rsid w:val="00E86AB0"/>
    <w:rsid w:val="00E86AE1"/>
    <w:rsid w:val="00E87794"/>
    <w:rsid w:val="00E909C5"/>
    <w:rsid w:val="00E90A7C"/>
    <w:rsid w:val="00E90CBC"/>
    <w:rsid w:val="00E90D73"/>
    <w:rsid w:val="00E912E6"/>
    <w:rsid w:val="00E916B8"/>
    <w:rsid w:val="00E9290F"/>
    <w:rsid w:val="00E92AD0"/>
    <w:rsid w:val="00E92FE3"/>
    <w:rsid w:val="00E94E5C"/>
    <w:rsid w:val="00E95093"/>
    <w:rsid w:val="00E96A09"/>
    <w:rsid w:val="00E974EB"/>
    <w:rsid w:val="00E978BC"/>
    <w:rsid w:val="00EA06F1"/>
    <w:rsid w:val="00EA1781"/>
    <w:rsid w:val="00EA22B3"/>
    <w:rsid w:val="00EA35D0"/>
    <w:rsid w:val="00EA4A7A"/>
    <w:rsid w:val="00EA5322"/>
    <w:rsid w:val="00EA544B"/>
    <w:rsid w:val="00EA6358"/>
    <w:rsid w:val="00EA6788"/>
    <w:rsid w:val="00EA6957"/>
    <w:rsid w:val="00EA6E0C"/>
    <w:rsid w:val="00EA769D"/>
    <w:rsid w:val="00EB073A"/>
    <w:rsid w:val="00EB1B3C"/>
    <w:rsid w:val="00EB21F4"/>
    <w:rsid w:val="00EB33EC"/>
    <w:rsid w:val="00EB3778"/>
    <w:rsid w:val="00EB3C09"/>
    <w:rsid w:val="00EB3D1C"/>
    <w:rsid w:val="00EB420B"/>
    <w:rsid w:val="00EB43BD"/>
    <w:rsid w:val="00EB5C05"/>
    <w:rsid w:val="00EB668F"/>
    <w:rsid w:val="00EB6EEC"/>
    <w:rsid w:val="00EB793A"/>
    <w:rsid w:val="00EC0C2B"/>
    <w:rsid w:val="00EC1747"/>
    <w:rsid w:val="00EC1777"/>
    <w:rsid w:val="00EC204A"/>
    <w:rsid w:val="00EC2383"/>
    <w:rsid w:val="00EC3E19"/>
    <w:rsid w:val="00EC47CB"/>
    <w:rsid w:val="00EC4B14"/>
    <w:rsid w:val="00EC5024"/>
    <w:rsid w:val="00EC5BCB"/>
    <w:rsid w:val="00EC7302"/>
    <w:rsid w:val="00EC73C4"/>
    <w:rsid w:val="00EC797C"/>
    <w:rsid w:val="00ED05AA"/>
    <w:rsid w:val="00ED0CC3"/>
    <w:rsid w:val="00ED2776"/>
    <w:rsid w:val="00ED33CC"/>
    <w:rsid w:val="00ED3AE9"/>
    <w:rsid w:val="00ED444D"/>
    <w:rsid w:val="00ED5874"/>
    <w:rsid w:val="00ED5C02"/>
    <w:rsid w:val="00ED5E9F"/>
    <w:rsid w:val="00ED67BD"/>
    <w:rsid w:val="00ED75F1"/>
    <w:rsid w:val="00EE076E"/>
    <w:rsid w:val="00EE07FF"/>
    <w:rsid w:val="00EE0950"/>
    <w:rsid w:val="00EE1502"/>
    <w:rsid w:val="00EE230A"/>
    <w:rsid w:val="00EE249C"/>
    <w:rsid w:val="00EE38E7"/>
    <w:rsid w:val="00EE5452"/>
    <w:rsid w:val="00EE6981"/>
    <w:rsid w:val="00EE74D3"/>
    <w:rsid w:val="00EE7A2E"/>
    <w:rsid w:val="00EF0819"/>
    <w:rsid w:val="00EF155D"/>
    <w:rsid w:val="00EF1D9C"/>
    <w:rsid w:val="00EF366C"/>
    <w:rsid w:val="00EF47D6"/>
    <w:rsid w:val="00EF5F75"/>
    <w:rsid w:val="00EF74F9"/>
    <w:rsid w:val="00EF7C60"/>
    <w:rsid w:val="00F00F67"/>
    <w:rsid w:val="00F01AFB"/>
    <w:rsid w:val="00F023E8"/>
    <w:rsid w:val="00F02502"/>
    <w:rsid w:val="00F03822"/>
    <w:rsid w:val="00F03B3A"/>
    <w:rsid w:val="00F044B5"/>
    <w:rsid w:val="00F04846"/>
    <w:rsid w:val="00F04D2A"/>
    <w:rsid w:val="00F05F8A"/>
    <w:rsid w:val="00F0601C"/>
    <w:rsid w:val="00F0641A"/>
    <w:rsid w:val="00F066C6"/>
    <w:rsid w:val="00F06C41"/>
    <w:rsid w:val="00F077AB"/>
    <w:rsid w:val="00F079C2"/>
    <w:rsid w:val="00F07B6F"/>
    <w:rsid w:val="00F10921"/>
    <w:rsid w:val="00F11D7F"/>
    <w:rsid w:val="00F12617"/>
    <w:rsid w:val="00F12E37"/>
    <w:rsid w:val="00F12FCC"/>
    <w:rsid w:val="00F1313D"/>
    <w:rsid w:val="00F138D8"/>
    <w:rsid w:val="00F14195"/>
    <w:rsid w:val="00F1436C"/>
    <w:rsid w:val="00F1468E"/>
    <w:rsid w:val="00F15511"/>
    <w:rsid w:val="00F1596A"/>
    <w:rsid w:val="00F159FB"/>
    <w:rsid w:val="00F17061"/>
    <w:rsid w:val="00F177E3"/>
    <w:rsid w:val="00F20C2B"/>
    <w:rsid w:val="00F21135"/>
    <w:rsid w:val="00F22125"/>
    <w:rsid w:val="00F22A04"/>
    <w:rsid w:val="00F23424"/>
    <w:rsid w:val="00F247E6"/>
    <w:rsid w:val="00F25188"/>
    <w:rsid w:val="00F25D7C"/>
    <w:rsid w:val="00F25E63"/>
    <w:rsid w:val="00F265D0"/>
    <w:rsid w:val="00F26F6A"/>
    <w:rsid w:val="00F27241"/>
    <w:rsid w:val="00F27468"/>
    <w:rsid w:val="00F302B9"/>
    <w:rsid w:val="00F30596"/>
    <w:rsid w:val="00F30B07"/>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37513"/>
    <w:rsid w:val="00F37B8F"/>
    <w:rsid w:val="00F4013A"/>
    <w:rsid w:val="00F40694"/>
    <w:rsid w:val="00F42BC0"/>
    <w:rsid w:val="00F437E7"/>
    <w:rsid w:val="00F45965"/>
    <w:rsid w:val="00F50F32"/>
    <w:rsid w:val="00F5110D"/>
    <w:rsid w:val="00F51233"/>
    <w:rsid w:val="00F5187D"/>
    <w:rsid w:val="00F53A5A"/>
    <w:rsid w:val="00F550AE"/>
    <w:rsid w:val="00F553CD"/>
    <w:rsid w:val="00F55F6C"/>
    <w:rsid w:val="00F561D5"/>
    <w:rsid w:val="00F56228"/>
    <w:rsid w:val="00F577C7"/>
    <w:rsid w:val="00F57822"/>
    <w:rsid w:val="00F60331"/>
    <w:rsid w:val="00F609D9"/>
    <w:rsid w:val="00F612AC"/>
    <w:rsid w:val="00F62B53"/>
    <w:rsid w:val="00F62CBF"/>
    <w:rsid w:val="00F65E8D"/>
    <w:rsid w:val="00F66144"/>
    <w:rsid w:val="00F66838"/>
    <w:rsid w:val="00F670D6"/>
    <w:rsid w:val="00F671F0"/>
    <w:rsid w:val="00F67F1F"/>
    <w:rsid w:val="00F7012E"/>
    <w:rsid w:val="00F70D7E"/>
    <w:rsid w:val="00F711A2"/>
    <w:rsid w:val="00F734A5"/>
    <w:rsid w:val="00F739C8"/>
    <w:rsid w:val="00F74537"/>
    <w:rsid w:val="00F74642"/>
    <w:rsid w:val="00F75FF6"/>
    <w:rsid w:val="00F76803"/>
    <w:rsid w:val="00F7689F"/>
    <w:rsid w:val="00F8374B"/>
    <w:rsid w:val="00F83DDB"/>
    <w:rsid w:val="00F84499"/>
    <w:rsid w:val="00F84965"/>
    <w:rsid w:val="00F85299"/>
    <w:rsid w:val="00F85976"/>
    <w:rsid w:val="00F859E5"/>
    <w:rsid w:val="00F85BD6"/>
    <w:rsid w:val="00F865E7"/>
    <w:rsid w:val="00F868BA"/>
    <w:rsid w:val="00F869B6"/>
    <w:rsid w:val="00F86CE6"/>
    <w:rsid w:val="00F86F42"/>
    <w:rsid w:val="00F876A0"/>
    <w:rsid w:val="00F87783"/>
    <w:rsid w:val="00F90515"/>
    <w:rsid w:val="00F919B9"/>
    <w:rsid w:val="00F92025"/>
    <w:rsid w:val="00F925F8"/>
    <w:rsid w:val="00F928DB"/>
    <w:rsid w:val="00F92952"/>
    <w:rsid w:val="00F937D3"/>
    <w:rsid w:val="00F94113"/>
    <w:rsid w:val="00F9451B"/>
    <w:rsid w:val="00F94D27"/>
    <w:rsid w:val="00F95391"/>
    <w:rsid w:val="00F979B7"/>
    <w:rsid w:val="00F97E39"/>
    <w:rsid w:val="00FA07B0"/>
    <w:rsid w:val="00FA0A2C"/>
    <w:rsid w:val="00FA0AAE"/>
    <w:rsid w:val="00FA0B3D"/>
    <w:rsid w:val="00FA114A"/>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6560"/>
    <w:rsid w:val="00FB6CE4"/>
    <w:rsid w:val="00FB75B5"/>
    <w:rsid w:val="00FB7E90"/>
    <w:rsid w:val="00FC069F"/>
    <w:rsid w:val="00FC13BC"/>
    <w:rsid w:val="00FC1614"/>
    <w:rsid w:val="00FC1696"/>
    <w:rsid w:val="00FC2DE9"/>
    <w:rsid w:val="00FC502D"/>
    <w:rsid w:val="00FC5AA5"/>
    <w:rsid w:val="00FC6354"/>
    <w:rsid w:val="00FC6995"/>
    <w:rsid w:val="00FD07EA"/>
    <w:rsid w:val="00FD09D0"/>
    <w:rsid w:val="00FD0AAD"/>
    <w:rsid w:val="00FD33DB"/>
    <w:rsid w:val="00FD5200"/>
    <w:rsid w:val="00FD52B3"/>
    <w:rsid w:val="00FD5C90"/>
    <w:rsid w:val="00FD5CAE"/>
    <w:rsid w:val="00FD6525"/>
    <w:rsid w:val="00FD77B8"/>
    <w:rsid w:val="00FE130E"/>
    <w:rsid w:val="00FE26B0"/>
    <w:rsid w:val="00FE2DB8"/>
    <w:rsid w:val="00FE2E74"/>
    <w:rsid w:val="00FE2E7B"/>
    <w:rsid w:val="00FE2FB8"/>
    <w:rsid w:val="00FE40E7"/>
    <w:rsid w:val="00FE4E88"/>
    <w:rsid w:val="00FE510C"/>
    <w:rsid w:val="00FE5D31"/>
    <w:rsid w:val="00FE69C5"/>
    <w:rsid w:val="00FE7371"/>
    <w:rsid w:val="00FE79E2"/>
    <w:rsid w:val="00FF0DAF"/>
    <w:rsid w:val="00FF0DE5"/>
    <w:rsid w:val="00FF357A"/>
    <w:rsid w:val="00FF37B3"/>
    <w:rsid w:val="00FF4BEE"/>
    <w:rsid w:val="00FF6987"/>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3EA8"/>
    <w:pPr>
      <w:spacing w:after="160" w:line="259" w:lineRule="auto"/>
    </w:pPr>
    <w:rPr>
      <w:rFonts w:asciiTheme="minorHAnsi" w:eastAsiaTheme="minorHAnsi"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rsid w:val="00023E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3EA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character" w:customStyle="1" w:styleId="EQChar">
    <w:name w:val="EQ Char"/>
    <w:link w:val="EQ"/>
    <w:rsid w:val="00E53B37"/>
    <w:rPr>
      <w:rFonts w:ascii="Times New Roman" w:hAnsi="Times New Roman"/>
      <w:noProof/>
      <w:lang w:val="en-GB"/>
    </w:rPr>
  </w:style>
  <w:style w:type="paragraph" w:customStyle="1" w:styleId="references">
    <w:name w:val="references"/>
    <w:uiPriority w:val="99"/>
    <w:rsid w:val="00F612AC"/>
    <w:pPr>
      <w:numPr>
        <w:numId w:val="16"/>
      </w:numPr>
      <w:spacing w:after="50" w:line="180" w:lineRule="exact"/>
      <w:jc w:val="both"/>
    </w:pPr>
    <w:rPr>
      <w:rFonts w:ascii="Times New Roman" w:eastAsia="MS Mincho" w:hAnsi="Times New Roman"/>
      <w:noProof/>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66013">
      <w:bodyDiv w:val="1"/>
      <w:marLeft w:val="0"/>
      <w:marRight w:val="0"/>
      <w:marTop w:val="0"/>
      <w:marBottom w:val="0"/>
      <w:divBdr>
        <w:top w:val="none" w:sz="0" w:space="0" w:color="auto"/>
        <w:left w:val="none" w:sz="0" w:space="0" w:color="auto"/>
        <w:bottom w:val="none" w:sz="0" w:space="0" w:color="auto"/>
        <w:right w:val="none" w:sz="0" w:space="0" w:color="auto"/>
      </w:divBdr>
    </w:div>
    <w:div w:id="344327795">
      <w:bodyDiv w:val="1"/>
      <w:marLeft w:val="0"/>
      <w:marRight w:val="0"/>
      <w:marTop w:val="0"/>
      <w:marBottom w:val="0"/>
      <w:divBdr>
        <w:top w:val="none" w:sz="0" w:space="0" w:color="auto"/>
        <w:left w:val="none" w:sz="0" w:space="0" w:color="auto"/>
        <w:bottom w:val="none" w:sz="0" w:space="0" w:color="auto"/>
        <w:right w:val="none" w:sz="0" w:space="0" w:color="auto"/>
      </w:divBdr>
    </w:div>
    <w:div w:id="433327140">
      <w:bodyDiv w:val="1"/>
      <w:marLeft w:val="0"/>
      <w:marRight w:val="0"/>
      <w:marTop w:val="0"/>
      <w:marBottom w:val="0"/>
      <w:divBdr>
        <w:top w:val="none" w:sz="0" w:space="0" w:color="auto"/>
        <w:left w:val="none" w:sz="0" w:space="0" w:color="auto"/>
        <w:bottom w:val="none" w:sz="0" w:space="0" w:color="auto"/>
        <w:right w:val="none" w:sz="0" w:space="0" w:color="auto"/>
      </w:divBdr>
    </w:div>
    <w:div w:id="453713062">
      <w:bodyDiv w:val="1"/>
      <w:marLeft w:val="0"/>
      <w:marRight w:val="0"/>
      <w:marTop w:val="0"/>
      <w:marBottom w:val="0"/>
      <w:divBdr>
        <w:top w:val="none" w:sz="0" w:space="0" w:color="auto"/>
        <w:left w:val="none" w:sz="0" w:space="0" w:color="auto"/>
        <w:bottom w:val="none" w:sz="0" w:space="0" w:color="auto"/>
        <w:right w:val="none" w:sz="0" w:space="0" w:color="auto"/>
      </w:divBdr>
    </w:div>
    <w:div w:id="474839131">
      <w:bodyDiv w:val="1"/>
      <w:marLeft w:val="0"/>
      <w:marRight w:val="0"/>
      <w:marTop w:val="0"/>
      <w:marBottom w:val="0"/>
      <w:divBdr>
        <w:top w:val="none" w:sz="0" w:space="0" w:color="auto"/>
        <w:left w:val="none" w:sz="0" w:space="0" w:color="auto"/>
        <w:bottom w:val="none" w:sz="0" w:space="0" w:color="auto"/>
        <w:right w:val="none" w:sz="0" w:space="0" w:color="auto"/>
      </w:divBdr>
    </w:div>
    <w:div w:id="477497692">
      <w:bodyDiv w:val="1"/>
      <w:marLeft w:val="0"/>
      <w:marRight w:val="0"/>
      <w:marTop w:val="0"/>
      <w:marBottom w:val="0"/>
      <w:divBdr>
        <w:top w:val="none" w:sz="0" w:space="0" w:color="auto"/>
        <w:left w:val="none" w:sz="0" w:space="0" w:color="auto"/>
        <w:bottom w:val="none" w:sz="0" w:space="0" w:color="auto"/>
        <w:right w:val="none" w:sz="0" w:space="0" w:color="auto"/>
      </w:divBdr>
      <w:divsChild>
        <w:div w:id="903027318">
          <w:marLeft w:val="432"/>
          <w:marRight w:val="0"/>
          <w:marTop w:val="96"/>
          <w:marBottom w:val="0"/>
          <w:divBdr>
            <w:top w:val="none" w:sz="0" w:space="0" w:color="auto"/>
            <w:left w:val="none" w:sz="0" w:space="0" w:color="auto"/>
            <w:bottom w:val="none" w:sz="0" w:space="0" w:color="auto"/>
            <w:right w:val="none" w:sz="0" w:space="0" w:color="auto"/>
          </w:divBdr>
        </w:div>
        <w:div w:id="1976251657">
          <w:marLeft w:val="432"/>
          <w:marRight w:val="0"/>
          <w:marTop w:val="96"/>
          <w:marBottom w:val="0"/>
          <w:divBdr>
            <w:top w:val="none" w:sz="0" w:space="0" w:color="auto"/>
            <w:left w:val="none" w:sz="0" w:space="0" w:color="auto"/>
            <w:bottom w:val="none" w:sz="0" w:space="0" w:color="auto"/>
            <w:right w:val="none" w:sz="0" w:space="0" w:color="auto"/>
          </w:divBdr>
        </w:div>
        <w:div w:id="1655909671">
          <w:marLeft w:val="432"/>
          <w:marRight w:val="0"/>
          <w:marTop w:val="96"/>
          <w:marBottom w:val="0"/>
          <w:divBdr>
            <w:top w:val="none" w:sz="0" w:space="0" w:color="auto"/>
            <w:left w:val="none" w:sz="0" w:space="0" w:color="auto"/>
            <w:bottom w:val="none" w:sz="0" w:space="0" w:color="auto"/>
            <w:right w:val="none" w:sz="0" w:space="0" w:color="auto"/>
          </w:divBdr>
        </w:div>
        <w:div w:id="650601980">
          <w:marLeft w:val="432"/>
          <w:marRight w:val="0"/>
          <w:marTop w:val="96"/>
          <w:marBottom w:val="0"/>
          <w:divBdr>
            <w:top w:val="none" w:sz="0" w:space="0" w:color="auto"/>
            <w:left w:val="none" w:sz="0" w:space="0" w:color="auto"/>
            <w:bottom w:val="none" w:sz="0" w:space="0" w:color="auto"/>
            <w:right w:val="none" w:sz="0" w:space="0" w:color="auto"/>
          </w:divBdr>
        </w:div>
      </w:divsChild>
    </w:div>
    <w:div w:id="526218315">
      <w:bodyDiv w:val="1"/>
      <w:marLeft w:val="0"/>
      <w:marRight w:val="0"/>
      <w:marTop w:val="0"/>
      <w:marBottom w:val="0"/>
      <w:divBdr>
        <w:top w:val="none" w:sz="0" w:space="0" w:color="auto"/>
        <w:left w:val="none" w:sz="0" w:space="0" w:color="auto"/>
        <w:bottom w:val="none" w:sz="0" w:space="0" w:color="auto"/>
        <w:right w:val="none" w:sz="0" w:space="0" w:color="auto"/>
      </w:divBdr>
      <w:divsChild>
        <w:div w:id="740835696">
          <w:marLeft w:val="1800"/>
          <w:marRight w:val="0"/>
          <w:marTop w:val="96"/>
          <w:marBottom w:val="0"/>
          <w:divBdr>
            <w:top w:val="none" w:sz="0" w:space="0" w:color="auto"/>
            <w:left w:val="none" w:sz="0" w:space="0" w:color="auto"/>
            <w:bottom w:val="none" w:sz="0" w:space="0" w:color="auto"/>
            <w:right w:val="none" w:sz="0" w:space="0" w:color="auto"/>
          </w:divBdr>
        </w:div>
        <w:div w:id="788206830">
          <w:marLeft w:val="1800"/>
          <w:marRight w:val="0"/>
          <w:marTop w:val="96"/>
          <w:marBottom w:val="0"/>
          <w:divBdr>
            <w:top w:val="none" w:sz="0" w:space="0" w:color="auto"/>
            <w:left w:val="none" w:sz="0" w:space="0" w:color="auto"/>
            <w:bottom w:val="none" w:sz="0" w:space="0" w:color="auto"/>
            <w:right w:val="none" w:sz="0" w:space="0" w:color="auto"/>
          </w:divBdr>
        </w:div>
        <w:div w:id="445732853">
          <w:marLeft w:val="1800"/>
          <w:marRight w:val="0"/>
          <w:marTop w:val="96"/>
          <w:marBottom w:val="0"/>
          <w:divBdr>
            <w:top w:val="none" w:sz="0" w:space="0" w:color="auto"/>
            <w:left w:val="none" w:sz="0" w:space="0" w:color="auto"/>
            <w:bottom w:val="none" w:sz="0" w:space="0" w:color="auto"/>
            <w:right w:val="none" w:sz="0" w:space="0" w:color="auto"/>
          </w:divBdr>
        </w:div>
        <w:div w:id="1389303794">
          <w:marLeft w:val="1800"/>
          <w:marRight w:val="0"/>
          <w:marTop w:val="96"/>
          <w:marBottom w:val="0"/>
          <w:divBdr>
            <w:top w:val="none" w:sz="0" w:space="0" w:color="auto"/>
            <w:left w:val="none" w:sz="0" w:space="0" w:color="auto"/>
            <w:bottom w:val="none" w:sz="0" w:space="0" w:color="auto"/>
            <w:right w:val="none" w:sz="0" w:space="0" w:color="auto"/>
          </w:divBdr>
        </w:div>
        <w:div w:id="760949850">
          <w:marLeft w:val="1800"/>
          <w:marRight w:val="0"/>
          <w:marTop w:val="96"/>
          <w:marBottom w:val="0"/>
          <w:divBdr>
            <w:top w:val="none" w:sz="0" w:space="0" w:color="auto"/>
            <w:left w:val="none" w:sz="0" w:space="0" w:color="auto"/>
            <w:bottom w:val="none" w:sz="0" w:space="0" w:color="auto"/>
            <w:right w:val="none" w:sz="0" w:space="0" w:color="auto"/>
          </w:divBdr>
        </w:div>
      </w:divsChild>
    </w:div>
    <w:div w:id="636302858">
      <w:bodyDiv w:val="1"/>
      <w:marLeft w:val="0"/>
      <w:marRight w:val="0"/>
      <w:marTop w:val="0"/>
      <w:marBottom w:val="0"/>
      <w:divBdr>
        <w:top w:val="none" w:sz="0" w:space="0" w:color="auto"/>
        <w:left w:val="none" w:sz="0" w:space="0" w:color="auto"/>
        <w:bottom w:val="none" w:sz="0" w:space="0" w:color="auto"/>
        <w:right w:val="none" w:sz="0" w:space="0" w:color="auto"/>
      </w:divBdr>
    </w:div>
    <w:div w:id="782647795">
      <w:bodyDiv w:val="1"/>
      <w:marLeft w:val="0"/>
      <w:marRight w:val="0"/>
      <w:marTop w:val="0"/>
      <w:marBottom w:val="0"/>
      <w:divBdr>
        <w:top w:val="none" w:sz="0" w:space="0" w:color="auto"/>
        <w:left w:val="none" w:sz="0" w:space="0" w:color="auto"/>
        <w:bottom w:val="none" w:sz="0" w:space="0" w:color="auto"/>
        <w:right w:val="none" w:sz="0" w:space="0" w:color="auto"/>
      </w:divBdr>
      <w:divsChild>
        <w:div w:id="489447879">
          <w:marLeft w:val="432"/>
          <w:marRight w:val="0"/>
          <w:marTop w:val="96"/>
          <w:marBottom w:val="0"/>
          <w:divBdr>
            <w:top w:val="none" w:sz="0" w:space="0" w:color="auto"/>
            <w:left w:val="none" w:sz="0" w:space="0" w:color="auto"/>
            <w:bottom w:val="none" w:sz="0" w:space="0" w:color="auto"/>
            <w:right w:val="none" w:sz="0" w:space="0" w:color="auto"/>
          </w:divBdr>
        </w:div>
        <w:div w:id="758405119">
          <w:marLeft w:val="432"/>
          <w:marRight w:val="0"/>
          <w:marTop w:val="96"/>
          <w:marBottom w:val="0"/>
          <w:divBdr>
            <w:top w:val="none" w:sz="0" w:space="0" w:color="auto"/>
            <w:left w:val="none" w:sz="0" w:space="0" w:color="auto"/>
            <w:bottom w:val="none" w:sz="0" w:space="0" w:color="auto"/>
            <w:right w:val="none" w:sz="0" w:space="0" w:color="auto"/>
          </w:divBdr>
        </w:div>
        <w:div w:id="259918422">
          <w:marLeft w:val="432"/>
          <w:marRight w:val="0"/>
          <w:marTop w:val="96"/>
          <w:marBottom w:val="0"/>
          <w:divBdr>
            <w:top w:val="none" w:sz="0" w:space="0" w:color="auto"/>
            <w:left w:val="none" w:sz="0" w:space="0" w:color="auto"/>
            <w:bottom w:val="none" w:sz="0" w:space="0" w:color="auto"/>
            <w:right w:val="none" w:sz="0" w:space="0" w:color="auto"/>
          </w:divBdr>
        </w:div>
        <w:div w:id="1655989797">
          <w:marLeft w:val="432"/>
          <w:marRight w:val="0"/>
          <w:marTop w:val="9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291773">
      <w:bodyDiv w:val="1"/>
      <w:marLeft w:val="0"/>
      <w:marRight w:val="0"/>
      <w:marTop w:val="0"/>
      <w:marBottom w:val="0"/>
      <w:divBdr>
        <w:top w:val="none" w:sz="0" w:space="0" w:color="auto"/>
        <w:left w:val="none" w:sz="0" w:space="0" w:color="auto"/>
        <w:bottom w:val="none" w:sz="0" w:space="0" w:color="auto"/>
        <w:right w:val="none" w:sz="0" w:space="0" w:color="auto"/>
      </w:divBdr>
    </w:div>
    <w:div w:id="1147092309">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424302315">
      <w:bodyDiv w:val="1"/>
      <w:marLeft w:val="0"/>
      <w:marRight w:val="0"/>
      <w:marTop w:val="0"/>
      <w:marBottom w:val="0"/>
      <w:divBdr>
        <w:top w:val="none" w:sz="0" w:space="0" w:color="auto"/>
        <w:left w:val="none" w:sz="0" w:space="0" w:color="auto"/>
        <w:bottom w:val="none" w:sz="0" w:space="0" w:color="auto"/>
        <w:right w:val="none" w:sz="0" w:space="0" w:color="auto"/>
      </w:divBdr>
    </w:div>
    <w:div w:id="1486235711">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945113737">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4107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1055</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2017-01-31T21:14:00Z</dcterms:created>
  <dcterms:modified xsi:type="dcterms:W3CDTF">2017-02-03T21:49:00Z</dcterms:modified>
</cp:coreProperties>
</file>